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4515" w14:textId="77777777" w:rsidR="00E81CC9" w:rsidRPr="009E3269" w:rsidRDefault="00E81CC9" w:rsidP="00E81CC9">
      <w:pPr>
        <w:spacing w:line="276" w:lineRule="auto"/>
        <w:ind w:firstLine="5529"/>
        <w:rPr>
          <w:rFonts w:eastAsia="Times New Roman" w:cs="Times New Roman"/>
          <w:b/>
          <w:szCs w:val="20"/>
          <w:lang w:eastAsia="en-GB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57304B26" wp14:editId="72BFE6E4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257425" cy="683895"/>
            <wp:effectExtent l="0" t="0" r="9525" b="1905"/>
            <wp:wrapTight wrapText="bothSides">
              <wp:wrapPolygon edited="0">
                <wp:start x="0" y="0"/>
                <wp:lineTo x="0" y="21058"/>
                <wp:lineTo x="21509" y="21058"/>
                <wp:lineTo x="215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90D65" w14:textId="314C028C" w:rsidR="00E81CC9" w:rsidRDefault="00E81CC9" w:rsidP="00E81CC9">
      <w:pPr>
        <w:pStyle w:val="Heading1"/>
        <w:spacing w:line="276" w:lineRule="auto"/>
        <w:jc w:val="center"/>
        <w:rPr>
          <w:lang w:eastAsia="en-GB"/>
        </w:rPr>
      </w:pPr>
      <w:r>
        <w:rPr>
          <w:lang w:eastAsia="en-GB"/>
        </w:rPr>
        <w:t>JSNA Consultation Review – March 2022</w:t>
      </w:r>
    </w:p>
    <w:p w14:paraId="4C0A81CF" w14:textId="69C57901" w:rsidR="00F6728D" w:rsidRPr="00F6728D" w:rsidRDefault="00F6728D" w:rsidP="00F6728D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GB"/>
        </w:rPr>
      </w:pPr>
      <w:r w:rsidRPr="00F6728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GB"/>
        </w:rPr>
        <w:t>You Said, We Did</w:t>
      </w:r>
    </w:p>
    <w:p w14:paraId="1773C292" w14:textId="4A5C3BF8" w:rsidR="00E81CC9" w:rsidRPr="00505247" w:rsidRDefault="00E81CC9" w:rsidP="00E81CC9">
      <w:pPr>
        <w:pStyle w:val="IntenseQuote"/>
        <w:spacing w:line="276" w:lineRule="auto"/>
        <w:jc w:val="left"/>
        <w:rPr>
          <w:i w:val="0"/>
          <w:iCs w:val="0"/>
          <w:lang w:eastAsia="en-GB"/>
        </w:rPr>
      </w:pPr>
      <w:r w:rsidRPr="00621E2F">
        <w:rPr>
          <w:b/>
          <w:bCs/>
          <w:i w:val="0"/>
          <w:iCs w:val="0"/>
          <w:lang w:eastAsia="en-GB"/>
        </w:rPr>
        <w:t xml:space="preserve">Date: </w:t>
      </w:r>
      <w:r w:rsidRPr="00E81CC9">
        <w:rPr>
          <w:i w:val="0"/>
          <w:iCs w:val="0"/>
          <w:lang w:eastAsia="en-GB"/>
        </w:rPr>
        <w:t>June</w:t>
      </w:r>
      <w:r w:rsidRPr="00621E2F">
        <w:rPr>
          <w:i w:val="0"/>
          <w:iCs w:val="0"/>
          <w:lang w:eastAsia="en-GB"/>
        </w:rPr>
        <w:t xml:space="preserve"> 2022</w:t>
      </w:r>
    </w:p>
    <w:p w14:paraId="390775A2" w14:textId="77777777" w:rsidR="00E81CC9" w:rsidRPr="00621E2F" w:rsidRDefault="00E81CC9" w:rsidP="00E81CC9">
      <w:pPr>
        <w:pStyle w:val="IntenseQuote"/>
        <w:spacing w:line="276" w:lineRule="auto"/>
        <w:jc w:val="left"/>
        <w:rPr>
          <w:i w:val="0"/>
          <w:iCs w:val="0"/>
          <w:lang w:eastAsia="en-GB"/>
        </w:rPr>
      </w:pPr>
      <w:r w:rsidRPr="00621E2F">
        <w:rPr>
          <w:b/>
          <w:bCs/>
          <w:i w:val="0"/>
          <w:iCs w:val="0"/>
          <w:lang w:eastAsia="en-GB"/>
        </w:rPr>
        <w:t xml:space="preserve">Contact: </w:t>
      </w:r>
      <w:hyperlink r:id="rId11" w:history="1">
        <w:r w:rsidRPr="00621E2F">
          <w:rPr>
            <w:rStyle w:val="Hyperlink"/>
            <w:rFonts w:eastAsia="Times New Roman" w:cs="Times New Roman"/>
            <w:i w:val="0"/>
            <w:iCs w:val="0"/>
            <w:szCs w:val="20"/>
            <w:lang w:eastAsia="en-GB"/>
          </w:rPr>
          <w:t>BerkshirePublicHealth@bracknell-forest.gov.uk</w:t>
        </w:r>
      </w:hyperlink>
      <w:r w:rsidRPr="00621E2F">
        <w:rPr>
          <w:i w:val="0"/>
          <w:iCs w:val="0"/>
          <w:lang w:eastAsia="en-GB"/>
        </w:rPr>
        <w:t xml:space="preserve"> </w:t>
      </w:r>
    </w:p>
    <w:p w14:paraId="6E388A89" w14:textId="77777777" w:rsidR="00E81CC9" w:rsidRPr="00B13925" w:rsidRDefault="00E81CC9" w:rsidP="00E81CC9">
      <w:pPr>
        <w:pStyle w:val="Heading2"/>
        <w:spacing w:line="276" w:lineRule="auto"/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</w:pPr>
      <w:r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  <w:t>Background</w:t>
      </w:r>
      <w:r w:rsidRPr="00B13925"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  <w:t xml:space="preserve">: </w:t>
      </w:r>
    </w:p>
    <w:p w14:paraId="0A279CF0" w14:textId="77777777" w:rsidR="00E81CC9" w:rsidRDefault="00E81CC9" w:rsidP="00E81CC9">
      <w:pPr>
        <w:pStyle w:val="NoSpacing"/>
        <w:spacing w:line="276" w:lineRule="auto"/>
      </w:pPr>
    </w:p>
    <w:p w14:paraId="66134DCD" w14:textId="489A2612" w:rsidR="009750CD" w:rsidRDefault="00642E41" w:rsidP="008E12E2">
      <w:pPr>
        <w:pStyle w:val="NoSpacing"/>
        <w:spacing w:line="276" w:lineRule="auto"/>
      </w:pPr>
      <w:r>
        <w:t>The Berkshire East JSNA website was launched on 31</w:t>
      </w:r>
      <w:r w:rsidRPr="00642E41">
        <w:rPr>
          <w:vertAlign w:val="superscript"/>
        </w:rPr>
        <w:t>st</w:t>
      </w:r>
      <w:r>
        <w:t xml:space="preserve"> January</w:t>
      </w:r>
      <w:r w:rsidR="001B536E">
        <w:t xml:space="preserve"> 2022</w:t>
      </w:r>
      <w:r>
        <w:t xml:space="preserve"> to a number of key </w:t>
      </w:r>
      <w:r w:rsidR="00342DDD">
        <w:t xml:space="preserve">professional groups, </w:t>
      </w:r>
      <w:r w:rsidR="00E70480">
        <w:t xml:space="preserve">including </w:t>
      </w:r>
      <w:r w:rsidR="00BE1FAB">
        <w:t xml:space="preserve">local staff </w:t>
      </w:r>
      <w:r w:rsidR="001B536E">
        <w:t xml:space="preserve">across the Berkshire East local authorities and health organisations. </w:t>
      </w:r>
      <w:r w:rsidR="00634C8B">
        <w:t xml:space="preserve">The aim of this launch was to gain feedback about </w:t>
      </w:r>
      <w:r w:rsidR="008E12E2" w:rsidRPr="008E12E2">
        <w:t xml:space="preserve">the website </w:t>
      </w:r>
      <w:r w:rsidR="008E12E2">
        <w:t>design, content and structure</w:t>
      </w:r>
      <w:r w:rsidR="0040729A">
        <w:t xml:space="preserve">, prior to the full public launch of the JSNA </w:t>
      </w:r>
      <w:r w:rsidR="00555EFC">
        <w:t xml:space="preserve">website. </w:t>
      </w:r>
    </w:p>
    <w:p w14:paraId="6800C883" w14:textId="77777777" w:rsidR="00555EFC" w:rsidRDefault="00555EFC" w:rsidP="008E12E2">
      <w:pPr>
        <w:pStyle w:val="NoSpacing"/>
        <w:spacing w:line="276" w:lineRule="auto"/>
      </w:pPr>
    </w:p>
    <w:p w14:paraId="35650AD0" w14:textId="7152C793" w:rsidR="009750CD" w:rsidRDefault="0059467D" w:rsidP="008E12E2">
      <w:pPr>
        <w:pStyle w:val="NoSpacing"/>
        <w:spacing w:line="276" w:lineRule="auto"/>
      </w:pPr>
      <w:r>
        <w:t>The consultation ran from 31</w:t>
      </w:r>
      <w:r w:rsidRPr="0059467D">
        <w:rPr>
          <w:vertAlign w:val="superscript"/>
        </w:rPr>
        <w:t>st</w:t>
      </w:r>
      <w:r>
        <w:t xml:space="preserve"> January to 28</w:t>
      </w:r>
      <w:r w:rsidRPr="0059467D">
        <w:rPr>
          <w:vertAlign w:val="superscript"/>
        </w:rPr>
        <w:t>th</w:t>
      </w:r>
      <w:r>
        <w:t xml:space="preserve"> February 2002. F</w:t>
      </w:r>
      <w:r w:rsidR="009750CD">
        <w:t xml:space="preserve">eedback was collated </w:t>
      </w:r>
      <w:r w:rsidR="008E12E2" w:rsidRPr="008E12E2">
        <w:t>through an online form</w:t>
      </w:r>
      <w:r w:rsidR="0031739D">
        <w:t xml:space="preserve">, as well as </w:t>
      </w:r>
      <w:r w:rsidR="008E12E2" w:rsidRPr="008E12E2">
        <w:t xml:space="preserve">engagement events </w:t>
      </w:r>
      <w:r w:rsidR="0031739D">
        <w:t xml:space="preserve">and </w:t>
      </w:r>
      <w:r w:rsidR="008E12E2" w:rsidRPr="008E12E2">
        <w:t xml:space="preserve">presentations in each of the </w:t>
      </w:r>
      <w:r w:rsidR="009750CD">
        <w:t xml:space="preserve">three Berkshire East </w:t>
      </w:r>
      <w:r w:rsidR="008E12E2" w:rsidRPr="008E12E2">
        <w:t>local authorities</w:t>
      </w:r>
      <w:r w:rsidR="0031739D">
        <w:t xml:space="preserve"> - </w:t>
      </w:r>
      <w:r w:rsidR="009750CD">
        <w:t xml:space="preserve">Bracknell Forest, Slough and </w:t>
      </w:r>
      <w:r w:rsidR="0031739D">
        <w:t xml:space="preserve">the Royal Borough of </w:t>
      </w:r>
      <w:r w:rsidR="009750CD">
        <w:t>Windsor and Maidenhead (RBWM)</w:t>
      </w:r>
      <w:r w:rsidR="008E12E2" w:rsidRPr="008E12E2">
        <w:t xml:space="preserve">. </w:t>
      </w:r>
    </w:p>
    <w:p w14:paraId="3291FE31" w14:textId="77777777" w:rsidR="00F6728D" w:rsidRDefault="00F6728D" w:rsidP="008E12E2">
      <w:pPr>
        <w:pStyle w:val="NoSpacing"/>
        <w:spacing w:line="276" w:lineRule="auto"/>
      </w:pPr>
    </w:p>
    <w:p w14:paraId="24FDC0C0" w14:textId="69AB34A8" w:rsidR="00C95547" w:rsidRPr="008E12E2" w:rsidRDefault="00033305" w:rsidP="008E12E2">
      <w:pPr>
        <w:pStyle w:val="NoSpacing"/>
        <w:spacing w:line="276" w:lineRule="auto"/>
      </w:pPr>
      <w:r>
        <w:t xml:space="preserve">This document </w:t>
      </w:r>
      <w:r w:rsidR="00F6728D">
        <w:t>provide</w:t>
      </w:r>
      <w:r w:rsidR="0059467D">
        <w:t xml:space="preserve">s a summary of the </w:t>
      </w:r>
      <w:r w:rsidR="00F6728D">
        <w:t xml:space="preserve">feedback received and how </w:t>
      </w:r>
      <w:r w:rsidR="00650F84">
        <w:t xml:space="preserve">this has been used to improve the </w:t>
      </w:r>
      <w:r w:rsidR="009324D9">
        <w:t>design</w:t>
      </w:r>
      <w:r w:rsidR="00650F84">
        <w:t xml:space="preserve"> of the Berkshire</w:t>
      </w:r>
      <w:r w:rsidR="009324D9">
        <w:t xml:space="preserve"> East JSNA </w:t>
      </w:r>
      <w:r w:rsidR="00650F84">
        <w:t>website</w:t>
      </w:r>
      <w:r w:rsidR="0087073A">
        <w:t xml:space="preserve"> in time for the public lau</w:t>
      </w:r>
      <w:r w:rsidR="00650F84">
        <w:t>nch on 30</w:t>
      </w:r>
      <w:r w:rsidR="00650F84" w:rsidRPr="00650F84">
        <w:rPr>
          <w:vertAlign w:val="superscript"/>
        </w:rPr>
        <w:t>th</w:t>
      </w:r>
      <w:r w:rsidR="00650F84">
        <w:t xml:space="preserve"> June 2022.</w:t>
      </w:r>
      <w:r w:rsidR="00EC6111">
        <w:t xml:space="preserve"> </w:t>
      </w:r>
      <w:r w:rsidR="00C95547">
        <w:t>Th</w:t>
      </w:r>
      <w:r w:rsidR="00EC6111">
        <w:t>e</w:t>
      </w:r>
      <w:r w:rsidR="00C95547">
        <w:t xml:space="preserve"> report has been split into sections to show the improvements made ahead of launch and what has been flagged as ongoing future development</w:t>
      </w:r>
      <w:r w:rsidR="00A503ED">
        <w:t xml:space="preserve">. </w:t>
      </w:r>
    </w:p>
    <w:p w14:paraId="1F204655" w14:textId="77777777" w:rsidR="00E81CC9" w:rsidRDefault="00E81CC9" w:rsidP="00E81CC9">
      <w:pPr>
        <w:pStyle w:val="NoSpacing"/>
        <w:spacing w:line="276" w:lineRule="auto"/>
      </w:pPr>
    </w:p>
    <w:p w14:paraId="77B029A9" w14:textId="77777777" w:rsidR="00EC6111" w:rsidRDefault="00EC6111" w:rsidP="00EC6111">
      <w:pPr>
        <w:pStyle w:val="NoSpacing"/>
        <w:spacing w:line="276" w:lineRule="auto"/>
      </w:pPr>
      <w:r>
        <w:t>Feedback about the JSNA will continue to shape the improvement of the website to meet the  changing needs of the users. The website includes a ‘Contact Us’ section and users of the website will be encouraged to provide their feedback and comments. These will be reviewed and discussed by the JSNA Steering Group on a regular basis. Agreed improvements will be added to the development road-map for the website.</w:t>
      </w:r>
    </w:p>
    <w:p w14:paraId="65794099" w14:textId="77777777" w:rsidR="00EC6111" w:rsidRDefault="00EC6111" w:rsidP="00E81CC9">
      <w:pPr>
        <w:pStyle w:val="NoSpacing"/>
        <w:spacing w:line="276" w:lineRule="auto"/>
      </w:pPr>
    </w:p>
    <w:p w14:paraId="0148A679" w14:textId="77777777" w:rsidR="00E81CC9" w:rsidRPr="0093509A" w:rsidRDefault="00E81CC9" w:rsidP="00E81CC9">
      <w:pPr>
        <w:pStyle w:val="NoSpacing"/>
        <w:spacing w:line="276" w:lineRule="auto"/>
        <w:sectPr w:rsidR="00E81CC9" w:rsidRPr="0093509A" w:rsidSect="0084748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1440" w:bottom="1135" w:left="1440" w:header="142" w:footer="708" w:gutter="0"/>
          <w:cols w:space="708"/>
          <w:docGrid w:linePitch="360"/>
        </w:sectPr>
      </w:pPr>
      <w:r>
        <w:t xml:space="preserve">For any queries with any information provided in this document, please email </w:t>
      </w:r>
      <w:hyperlink r:id="rId18" w:history="1">
        <w:r w:rsidRPr="002749E5">
          <w:rPr>
            <w:rStyle w:val="Hyperlink"/>
          </w:rPr>
          <w:t>BerkshirePublicHealth@bracknell-forest.gov.uk</w:t>
        </w:r>
      </w:hyperlink>
      <w:r>
        <w:t xml:space="preserve">  </w:t>
      </w:r>
    </w:p>
    <w:p w14:paraId="5B270E3A" w14:textId="4D1766C1" w:rsidR="00E81CC9" w:rsidRPr="00B13925" w:rsidRDefault="00A503ED" w:rsidP="00E81CC9">
      <w:pPr>
        <w:pStyle w:val="Heading2"/>
        <w:spacing w:line="276" w:lineRule="auto"/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</w:pPr>
      <w:bookmarkStart w:id="0" w:name="_Hlk106696885"/>
      <w:r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  <w:lastRenderedPageBreak/>
        <w:t xml:space="preserve">Feedback for development ahead of </w:t>
      </w:r>
      <w:r w:rsidR="008800BA"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  <w:t>full launch on 30</w:t>
      </w:r>
      <w:r w:rsidR="008800BA" w:rsidRPr="008800BA"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vertAlign w:val="superscript"/>
          <w:lang w:eastAsia="en-GB"/>
        </w:rPr>
        <w:t>th</w:t>
      </w:r>
      <w:r w:rsidR="008800BA"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  <w:t xml:space="preserve"> June</w:t>
      </w:r>
      <w:r w:rsidR="00E81CC9" w:rsidRPr="00B13925"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  <w:t xml:space="preserve"> </w:t>
      </w:r>
    </w:p>
    <w:p w14:paraId="0459AF9A" w14:textId="77777777" w:rsidR="00E81CC9" w:rsidRDefault="00E81CC9" w:rsidP="00E81CC9">
      <w:pPr>
        <w:tabs>
          <w:tab w:val="left" w:pos="3119"/>
        </w:tabs>
        <w:spacing w:line="276" w:lineRule="auto"/>
        <w:rPr>
          <w:rFonts w:eastAsia="Times New Roman" w:cs="Times New Roman"/>
          <w:b/>
          <w:bCs/>
          <w:szCs w:val="20"/>
          <w:lang w:eastAsia="en-GB"/>
        </w:rPr>
      </w:pPr>
    </w:p>
    <w:p w14:paraId="77EFFCEF" w14:textId="77777777" w:rsidR="00901B06" w:rsidRPr="00901B06" w:rsidRDefault="00901B06" w:rsidP="00901B06">
      <w:pPr>
        <w:pStyle w:val="NoSpacing"/>
        <w:spacing w:line="276" w:lineRule="auto"/>
      </w:pPr>
      <w:r w:rsidRPr="00901B06">
        <w:rPr>
          <w:b/>
          <w:bCs/>
        </w:rPr>
        <w:t xml:space="preserve">JSNA website and contents </w:t>
      </w:r>
    </w:p>
    <w:bookmarkEnd w:id="0"/>
    <w:p w14:paraId="23C370CC" w14:textId="3B55AF17" w:rsidR="00E81CC9" w:rsidRDefault="008800BA" w:rsidP="00E81CC9">
      <w:pPr>
        <w:pStyle w:val="NoSpacing"/>
        <w:spacing w:line="276" w:lineRule="auto"/>
      </w:pPr>
      <w:r>
        <w:t xml:space="preserve">Feedback indicated that </w:t>
      </w:r>
      <w:r w:rsidR="00985224">
        <w:t xml:space="preserve">the website </w:t>
      </w:r>
      <w:r w:rsidR="00C9429D">
        <w:t>was</w:t>
      </w:r>
      <w:r w:rsidR="00985224">
        <w:t xml:space="preserve"> easy to navigate</w:t>
      </w:r>
      <w:r>
        <w:t xml:space="preserve">, however </w:t>
      </w:r>
      <w:r w:rsidR="00C9429D">
        <w:t>developments</w:t>
      </w:r>
      <w:r w:rsidR="00AD4036">
        <w:t xml:space="preserve"> could be made to </w:t>
      </w:r>
      <w:r>
        <w:t xml:space="preserve">improve this. </w:t>
      </w:r>
      <w:r w:rsidR="00AD4036">
        <w:t xml:space="preserve"> </w:t>
      </w:r>
    </w:p>
    <w:p w14:paraId="601B428B" w14:textId="77777777" w:rsidR="00071B94" w:rsidRDefault="00071B94" w:rsidP="00E81CC9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7953"/>
      </w:tblGrid>
      <w:tr w:rsidR="00071B94" w14:paraId="6C684FF0" w14:textId="77777777" w:rsidTr="00E516F8">
        <w:tc>
          <w:tcPr>
            <w:tcW w:w="1413" w:type="dxa"/>
            <w:shd w:val="clear" w:color="auto" w:fill="548DD4" w:themeFill="text2" w:themeFillTint="99"/>
          </w:tcPr>
          <w:p w14:paraId="3FAC00CD" w14:textId="19AF6468" w:rsidR="00071B94" w:rsidRPr="00E516F8" w:rsidRDefault="00071B94" w:rsidP="00E81CC9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E516F8">
              <w:rPr>
                <w:b/>
                <w:bCs/>
                <w:color w:val="FFFFFF" w:themeColor="background1"/>
              </w:rPr>
              <w:t>You said</w:t>
            </w:r>
          </w:p>
        </w:tc>
        <w:tc>
          <w:tcPr>
            <w:tcW w:w="8336" w:type="dxa"/>
          </w:tcPr>
          <w:p w14:paraId="44A79768" w14:textId="7CC6BCB9" w:rsidR="00071B94" w:rsidRDefault="00071B94" w:rsidP="00E81CC9">
            <w:pPr>
              <w:pStyle w:val="NoSpacing"/>
              <w:spacing w:line="276" w:lineRule="auto"/>
            </w:pPr>
            <w:r>
              <w:t xml:space="preserve">Have an area where </w:t>
            </w:r>
            <w:r w:rsidRPr="002470FD">
              <w:rPr>
                <w:b/>
                <w:bCs/>
                <w:color w:val="4F81BD" w:themeColor="accent1"/>
              </w:rPr>
              <w:t>overarching documents</w:t>
            </w:r>
            <w:r w:rsidRPr="002470FD">
              <w:rPr>
                <w:color w:val="4F81BD" w:themeColor="accent1"/>
              </w:rPr>
              <w:t xml:space="preserve"> </w:t>
            </w:r>
            <w:r>
              <w:t>can be found easily, such as local Health Needs Assessments</w:t>
            </w:r>
            <w:r w:rsidR="008B1FC0">
              <w:t xml:space="preserve"> (HNAs)</w:t>
            </w:r>
            <w:r>
              <w:t>, strategies and JSNA summaries.</w:t>
            </w:r>
          </w:p>
        </w:tc>
      </w:tr>
      <w:tr w:rsidR="00071B94" w14:paraId="4DBD070C" w14:textId="77777777" w:rsidTr="00E516F8">
        <w:tc>
          <w:tcPr>
            <w:tcW w:w="1413" w:type="dxa"/>
            <w:shd w:val="clear" w:color="auto" w:fill="548DD4" w:themeFill="text2" w:themeFillTint="99"/>
          </w:tcPr>
          <w:p w14:paraId="78CF9E40" w14:textId="0F760922" w:rsidR="00071B94" w:rsidRPr="00E516F8" w:rsidRDefault="00071B94" w:rsidP="00E81CC9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E516F8">
              <w:rPr>
                <w:b/>
                <w:bCs/>
                <w:color w:val="FFFFFF" w:themeColor="background1"/>
              </w:rPr>
              <w:t>We did</w:t>
            </w:r>
          </w:p>
        </w:tc>
        <w:tc>
          <w:tcPr>
            <w:tcW w:w="8336" w:type="dxa"/>
          </w:tcPr>
          <w:p w14:paraId="4FF6E506" w14:textId="5F98BE07" w:rsidR="00071B94" w:rsidRDefault="0081585A" w:rsidP="00E81CC9">
            <w:pPr>
              <w:pStyle w:val="NoSpacing"/>
              <w:spacing w:line="276" w:lineRule="auto"/>
            </w:pPr>
            <w:r>
              <w:t>Overarching section added to the website, which includes JSNA People and Place Summaries, Joint Health &amp; Wellbeing Strategies, Director of Public Health reports,</w:t>
            </w:r>
            <w:r w:rsidR="008B1FC0">
              <w:t xml:space="preserve"> library of local HNAs</w:t>
            </w:r>
            <w:r w:rsidR="00885A02">
              <w:t xml:space="preserve"> and resources that look at population health generally.</w:t>
            </w:r>
          </w:p>
        </w:tc>
      </w:tr>
    </w:tbl>
    <w:p w14:paraId="4D5B4E19" w14:textId="77777777" w:rsidR="00071B94" w:rsidRDefault="00071B94" w:rsidP="00E81CC9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7951"/>
      </w:tblGrid>
      <w:tr w:rsidR="00885A02" w14:paraId="4F7D52BA" w14:textId="77777777" w:rsidTr="002470FD">
        <w:tc>
          <w:tcPr>
            <w:tcW w:w="1413" w:type="dxa"/>
            <w:shd w:val="clear" w:color="auto" w:fill="548DD4" w:themeFill="text2" w:themeFillTint="99"/>
          </w:tcPr>
          <w:p w14:paraId="01F8B018" w14:textId="77777777" w:rsidR="00885A02" w:rsidRPr="002470FD" w:rsidRDefault="00885A02" w:rsidP="0006395D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2470FD">
              <w:rPr>
                <w:b/>
                <w:bCs/>
                <w:color w:val="FFFFFF" w:themeColor="background1"/>
              </w:rPr>
              <w:t>You said</w:t>
            </w:r>
          </w:p>
        </w:tc>
        <w:tc>
          <w:tcPr>
            <w:tcW w:w="8336" w:type="dxa"/>
          </w:tcPr>
          <w:p w14:paraId="3C882EEF" w14:textId="2B906646" w:rsidR="00885A02" w:rsidRDefault="0019364D" w:rsidP="0006395D">
            <w:pPr>
              <w:pStyle w:val="NoSpacing"/>
              <w:spacing w:line="276" w:lineRule="auto"/>
            </w:pPr>
            <w:r>
              <w:t xml:space="preserve">Include </w:t>
            </w:r>
            <w:r w:rsidRPr="005A34F7">
              <w:rPr>
                <w:b/>
                <w:bCs/>
                <w:color w:val="4F81BD" w:themeColor="accent1"/>
              </w:rPr>
              <w:t>t</w:t>
            </w:r>
            <w:r w:rsidR="00885A02" w:rsidRPr="005A34F7">
              <w:rPr>
                <w:b/>
                <w:bCs/>
                <w:color w:val="4F81BD" w:themeColor="accent1"/>
              </w:rPr>
              <w:t xml:space="preserve">opic areas </w:t>
            </w:r>
            <w:r w:rsidRPr="005A34F7">
              <w:rPr>
                <w:b/>
                <w:bCs/>
                <w:color w:val="4F81BD" w:themeColor="accent1"/>
              </w:rPr>
              <w:t>in the</w:t>
            </w:r>
            <w:r w:rsidR="00885A02" w:rsidRPr="005A34F7">
              <w:rPr>
                <w:color w:val="4F81BD" w:themeColor="accent1"/>
              </w:rPr>
              <w:t xml:space="preserve"> </w:t>
            </w:r>
            <w:r w:rsidR="00885A02" w:rsidRPr="00864E2A">
              <w:rPr>
                <w:b/>
                <w:bCs/>
                <w:color w:val="4F81BD" w:themeColor="accent1"/>
              </w:rPr>
              <w:t xml:space="preserve">main navigation </w:t>
            </w:r>
            <w:r w:rsidR="003F34C1" w:rsidRPr="00864E2A">
              <w:rPr>
                <w:b/>
                <w:bCs/>
                <w:color w:val="4F81BD" w:themeColor="accent1"/>
              </w:rPr>
              <w:t>menu</w:t>
            </w:r>
            <w:r w:rsidR="003F34C1" w:rsidRPr="00864E2A">
              <w:rPr>
                <w:color w:val="4F81BD" w:themeColor="accent1"/>
              </w:rPr>
              <w:t xml:space="preserve"> </w:t>
            </w:r>
            <w:r w:rsidR="003F34C1">
              <w:t>at the top of the website</w:t>
            </w:r>
          </w:p>
        </w:tc>
      </w:tr>
      <w:tr w:rsidR="00885A02" w14:paraId="5441A5A3" w14:textId="77777777" w:rsidTr="002470FD">
        <w:tc>
          <w:tcPr>
            <w:tcW w:w="1413" w:type="dxa"/>
            <w:shd w:val="clear" w:color="auto" w:fill="548DD4" w:themeFill="text2" w:themeFillTint="99"/>
          </w:tcPr>
          <w:p w14:paraId="15DB9A7D" w14:textId="77777777" w:rsidR="00885A02" w:rsidRPr="002470FD" w:rsidRDefault="00885A02" w:rsidP="0006395D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2470FD">
              <w:rPr>
                <w:b/>
                <w:bCs/>
                <w:color w:val="FFFFFF" w:themeColor="background1"/>
              </w:rPr>
              <w:t>We did</w:t>
            </w:r>
          </w:p>
        </w:tc>
        <w:tc>
          <w:tcPr>
            <w:tcW w:w="8336" w:type="dxa"/>
          </w:tcPr>
          <w:p w14:paraId="24C27CFC" w14:textId="6013BC7F" w:rsidR="00885A02" w:rsidRDefault="003F34C1" w:rsidP="0006395D">
            <w:pPr>
              <w:pStyle w:val="NoSpacing"/>
              <w:spacing w:line="276" w:lineRule="auto"/>
            </w:pPr>
            <w:r>
              <w:t>Added</w:t>
            </w:r>
          </w:p>
        </w:tc>
      </w:tr>
    </w:tbl>
    <w:p w14:paraId="4EC54BC5" w14:textId="77777777" w:rsidR="00885A02" w:rsidRDefault="00885A02" w:rsidP="00E81CC9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7951"/>
      </w:tblGrid>
      <w:tr w:rsidR="003F34C1" w14:paraId="50BD7FF1" w14:textId="77777777" w:rsidTr="002470FD">
        <w:tc>
          <w:tcPr>
            <w:tcW w:w="1413" w:type="dxa"/>
            <w:shd w:val="clear" w:color="auto" w:fill="548DD4" w:themeFill="text2" w:themeFillTint="99"/>
          </w:tcPr>
          <w:p w14:paraId="7F4C1455" w14:textId="77777777" w:rsidR="003F34C1" w:rsidRPr="002470FD" w:rsidRDefault="003F34C1" w:rsidP="0006395D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2470FD">
              <w:rPr>
                <w:b/>
                <w:bCs/>
                <w:color w:val="FFFFFF" w:themeColor="background1"/>
              </w:rPr>
              <w:t>You said</w:t>
            </w:r>
          </w:p>
        </w:tc>
        <w:tc>
          <w:tcPr>
            <w:tcW w:w="8336" w:type="dxa"/>
          </w:tcPr>
          <w:p w14:paraId="24B50CEC" w14:textId="21FFEDA8" w:rsidR="003F34C1" w:rsidRDefault="003F34C1" w:rsidP="0006395D">
            <w:pPr>
              <w:pStyle w:val="NoSpacing"/>
              <w:spacing w:line="276" w:lineRule="auto"/>
            </w:pPr>
            <w:r>
              <w:t xml:space="preserve">The </w:t>
            </w:r>
            <w:r w:rsidR="0019364D" w:rsidRPr="00845667">
              <w:rPr>
                <w:b/>
                <w:bCs/>
                <w:color w:val="4F81BD" w:themeColor="accent1"/>
              </w:rPr>
              <w:t xml:space="preserve">navigation </w:t>
            </w:r>
            <w:r w:rsidR="00E13C9B" w:rsidRPr="00845667">
              <w:rPr>
                <w:b/>
                <w:bCs/>
                <w:color w:val="4F81BD" w:themeColor="accent1"/>
              </w:rPr>
              <w:t>menu</w:t>
            </w:r>
            <w:r w:rsidR="00B55C7D" w:rsidRPr="00845667">
              <w:rPr>
                <w:b/>
                <w:bCs/>
                <w:color w:val="4F81BD" w:themeColor="accent1"/>
              </w:rPr>
              <w:t xml:space="preserve"> is hard to read</w:t>
            </w:r>
            <w:r w:rsidR="00845667">
              <w:t>, as the text is too close together</w:t>
            </w:r>
          </w:p>
        </w:tc>
      </w:tr>
      <w:tr w:rsidR="003F34C1" w14:paraId="2B3AE059" w14:textId="77777777" w:rsidTr="002470FD">
        <w:tc>
          <w:tcPr>
            <w:tcW w:w="1413" w:type="dxa"/>
            <w:shd w:val="clear" w:color="auto" w:fill="548DD4" w:themeFill="text2" w:themeFillTint="99"/>
          </w:tcPr>
          <w:p w14:paraId="10E221F6" w14:textId="77777777" w:rsidR="003F34C1" w:rsidRPr="002470FD" w:rsidRDefault="003F34C1" w:rsidP="0006395D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2470FD">
              <w:rPr>
                <w:b/>
                <w:bCs/>
                <w:color w:val="FFFFFF" w:themeColor="background1"/>
              </w:rPr>
              <w:t>We did</w:t>
            </w:r>
          </w:p>
        </w:tc>
        <w:tc>
          <w:tcPr>
            <w:tcW w:w="8336" w:type="dxa"/>
          </w:tcPr>
          <w:p w14:paraId="4E3D92F0" w14:textId="2EE314B8" w:rsidR="003F34C1" w:rsidRDefault="00845667" w:rsidP="0006395D">
            <w:pPr>
              <w:pStyle w:val="NoSpacing"/>
              <w:spacing w:line="276" w:lineRule="auto"/>
            </w:pPr>
            <w:r>
              <w:t>Additional spacing added into the navigation men</w:t>
            </w:r>
            <w:r w:rsidR="00A07A80">
              <w:t>u, but spreading this across the whole webpage</w:t>
            </w:r>
          </w:p>
        </w:tc>
      </w:tr>
    </w:tbl>
    <w:p w14:paraId="495FE7CA" w14:textId="77777777" w:rsidR="003F34C1" w:rsidRDefault="003F34C1" w:rsidP="00E81CC9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7950"/>
      </w:tblGrid>
      <w:tr w:rsidR="00A07A80" w14:paraId="5378066E" w14:textId="77777777" w:rsidTr="0006395D">
        <w:tc>
          <w:tcPr>
            <w:tcW w:w="1413" w:type="dxa"/>
            <w:shd w:val="clear" w:color="auto" w:fill="548DD4" w:themeFill="text2" w:themeFillTint="99"/>
          </w:tcPr>
          <w:p w14:paraId="5D310AE5" w14:textId="77777777" w:rsidR="00A07A80" w:rsidRPr="002470FD" w:rsidRDefault="00A07A80" w:rsidP="0006395D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2470FD">
              <w:rPr>
                <w:b/>
                <w:bCs/>
                <w:color w:val="FFFFFF" w:themeColor="background1"/>
              </w:rPr>
              <w:t>You said</w:t>
            </w:r>
          </w:p>
        </w:tc>
        <w:tc>
          <w:tcPr>
            <w:tcW w:w="8336" w:type="dxa"/>
          </w:tcPr>
          <w:p w14:paraId="3D7BDA71" w14:textId="348737DE" w:rsidR="00A07A80" w:rsidRDefault="00EA5962" w:rsidP="0006395D">
            <w:pPr>
              <w:pStyle w:val="NoSpacing"/>
              <w:spacing w:line="276" w:lineRule="auto"/>
            </w:pPr>
            <w:r w:rsidRPr="005A34F7">
              <w:rPr>
                <w:b/>
                <w:bCs/>
                <w:color w:val="4F81BD" w:themeColor="accent1"/>
              </w:rPr>
              <w:t>Latest news section</w:t>
            </w:r>
            <w:r w:rsidRPr="005A34F7">
              <w:rPr>
                <w:color w:val="4F81BD" w:themeColor="accent1"/>
              </w:rPr>
              <w:t xml:space="preserve"> </w:t>
            </w:r>
            <w:r>
              <w:t xml:space="preserve">could be in a better position on the </w:t>
            </w:r>
            <w:r w:rsidR="00DD6B28">
              <w:t>landing</w:t>
            </w:r>
            <w:r>
              <w:t xml:space="preserve"> page</w:t>
            </w:r>
            <w:r w:rsidR="005A34F7">
              <w:t>, as it gets lost</w:t>
            </w:r>
            <w:r w:rsidR="00D81E79">
              <w:t xml:space="preserve"> below the main text</w:t>
            </w:r>
          </w:p>
        </w:tc>
      </w:tr>
      <w:tr w:rsidR="00A07A80" w14:paraId="295B8148" w14:textId="77777777" w:rsidTr="0006395D">
        <w:tc>
          <w:tcPr>
            <w:tcW w:w="1413" w:type="dxa"/>
            <w:shd w:val="clear" w:color="auto" w:fill="548DD4" w:themeFill="text2" w:themeFillTint="99"/>
          </w:tcPr>
          <w:p w14:paraId="3E9B7A96" w14:textId="77777777" w:rsidR="00A07A80" w:rsidRPr="002470FD" w:rsidRDefault="00A07A80" w:rsidP="0006395D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2470FD">
              <w:rPr>
                <w:b/>
                <w:bCs/>
                <w:color w:val="FFFFFF" w:themeColor="background1"/>
              </w:rPr>
              <w:t>We did</w:t>
            </w:r>
          </w:p>
        </w:tc>
        <w:tc>
          <w:tcPr>
            <w:tcW w:w="8336" w:type="dxa"/>
          </w:tcPr>
          <w:p w14:paraId="6DBA910D" w14:textId="7F2CB493" w:rsidR="00A07A80" w:rsidRDefault="005A34F7" w:rsidP="0006395D">
            <w:pPr>
              <w:pStyle w:val="NoSpacing"/>
              <w:spacing w:line="276" w:lineRule="auto"/>
            </w:pPr>
            <w:r>
              <w:t xml:space="preserve">This has been </w:t>
            </w:r>
            <w:r w:rsidR="00D81E79">
              <w:t xml:space="preserve">moved to the right-hand-side of the </w:t>
            </w:r>
            <w:r w:rsidR="00DD6B28">
              <w:t>landing</w:t>
            </w:r>
            <w:r w:rsidR="00D81E79">
              <w:t xml:space="preserve"> page as a separate column</w:t>
            </w:r>
          </w:p>
        </w:tc>
      </w:tr>
    </w:tbl>
    <w:p w14:paraId="70BF586C" w14:textId="77B02376" w:rsidR="004B3C62" w:rsidRDefault="004B3C62" w:rsidP="00E81CC9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7951"/>
      </w:tblGrid>
      <w:tr w:rsidR="00D81E79" w14:paraId="39054D0E" w14:textId="77777777" w:rsidTr="0006395D">
        <w:tc>
          <w:tcPr>
            <w:tcW w:w="1413" w:type="dxa"/>
            <w:shd w:val="clear" w:color="auto" w:fill="548DD4" w:themeFill="text2" w:themeFillTint="99"/>
          </w:tcPr>
          <w:p w14:paraId="3319D0B3" w14:textId="77777777" w:rsidR="00D81E79" w:rsidRPr="002470FD" w:rsidRDefault="00D81E79" w:rsidP="0006395D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2470FD">
              <w:rPr>
                <w:b/>
                <w:bCs/>
                <w:color w:val="FFFFFF" w:themeColor="background1"/>
              </w:rPr>
              <w:t>You said</w:t>
            </w:r>
          </w:p>
        </w:tc>
        <w:tc>
          <w:tcPr>
            <w:tcW w:w="8336" w:type="dxa"/>
          </w:tcPr>
          <w:p w14:paraId="006836A7" w14:textId="56991F73" w:rsidR="00D81E79" w:rsidRPr="00142B7D" w:rsidRDefault="00D81E79" w:rsidP="0006395D">
            <w:pPr>
              <w:pStyle w:val="NoSpacing"/>
              <w:spacing w:line="276" w:lineRule="auto"/>
            </w:pPr>
            <w:r w:rsidRPr="00142B7D">
              <w:t xml:space="preserve">There is </w:t>
            </w:r>
            <w:r w:rsidRPr="00142B7D">
              <w:rPr>
                <w:b/>
                <w:bCs/>
                <w:color w:val="4F81BD" w:themeColor="accent1"/>
              </w:rPr>
              <w:t>too much text on the landing page</w:t>
            </w:r>
            <w:r w:rsidR="00142B7D" w:rsidRPr="00142B7D">
              <w:rPr>
                <w:color w:val="4F81BD" w:themeColor="accent1"/>
              </w:rPr>
              <w:t xml:space="preserve"> </w:t>
            </w:r>
            <w:r w:rsidR="00142B7D" w:rsidRPr="00142B7D">
              <w:t>and not enough visual appeal</w:t>
            </w:r>
          </w:p>
        </w:tc>
      </w:tr>
      <w:tr w:rsidR="00D81E79" w14:paraId="1CAD657C" w14:textId="77777777" w:rsidTr="0006395D">
        <w:tc>
          <w:tcPr>
            <w:tcW w:w="1413" w:type="dxa"/>
            <w:shd w:val="clear" w:color="auto" w:fill="548DD4" w:themeFill="text2" w:themeFillTint="99"/>
          </w:tcPr>
          <w:p w14:paraId="1B69E842" w14:textId="77777777" w:rsidR="00D81E79" w:rsidRPr="002470FD" w:rsidRDefault="00D81E79" w:rsidP="0006395D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2470FD">
              <w:rPr>
                <w:b/>
                <w:bCs/>
                <w:color w:val="FFFFFF" w:themeColor="background1"/>
              </w:rPr>
              <w:t>We did</w:t>
            </w:r>
          </w:p>
        </w:tc>
        <w:tc>
          <w:tcPr>
            <w:tcW w:w="8336" w:type="dxa"/>
          </w:tcPr>
          <w:p w14:paraId="48FFE97E" w14:textId="38A837A3" w:rsidR="00D81E79" w:rsidRDefault="00142B7D" w:rsidP="0006395D">
            <w:pPr>
              <w:pStyle w:val="NoSpacing"/>
              <w:spacing w:line="276" w:lineRule="auto"/>
            </w:pPr>
            <w:r>
              <w:t>‘Read more’ buttons have been added to reduce the amount of visible te</w:t>
            </w:r>
            <w:r w:rsidR="00DD6B28">
              <w:t xml:space="preserve">xt. </w:t>
            </w:r>
            <w:r w:rsidR="00DD6B28">
              <w:t>This gives the user the option to read more if they need to, but does</w:t>
            </w:r>
            <w:r w:rsidR="00DD6B28">
              <w:t xml:space="preserve"> not</w:t>
            </w:r>
            <w:r w:rsidR="00DD6B28">
              <w:t xml:space="preserve"> overwhelm the page</w:t>
            </w:r>
            <w:r w:rsidR="00DD6B28">
              <w:t>.</w:t>
            </w:r>
          </w:p>
        </w:tc>
      </w:tr>
    </w:tbl>
    <w:p w14:paraId="1322A4D2" w14:textId="77777777" w:rsidR="00D81E79" w:rsidRDefault="00D81E79" w:rsidP="00E81CC9">
      <w:pPr>
        <w:pStyle w:val="NoSpacing"/>
        <w:spacing w:line="276" w:lineRule="auto"/>
      </w:pPr>
    </w:p>
    <w:p w14:paraId="397CB815" w14:textId="00AEDA78" w:rsidR="00241874" w:rsidRDefault="00241874" w:rsidP="00E81CC9">
      <w:pPr>
        <w:pStyle w:val="NoSpacing"/>
        <w:spacing w:line="276" w:lineRule="auto"/>
      </w:pPr>
    </w:p>
    <w:p w14:paraId="5B5936BD" w14:textId="77777777" w:rsidR="000E321C" w:rsidRPr="000E321C" w:rsidRDefault="000E321C" w:rsidP="000E321C">
      <w:pPr>
        <w:pStyle w:val="NoSpacing"/>
        <w:spacing w:line="276" w:lineRule="auto"/>
      </w:pPr>
      <w:r w:rsidRPr="000E321C">
        <w:rPr>
          <w:b/>
          <w:bCs/>
        </w:rPr>
        <w:t>Power BI topic packs</w:t>
      </w:r>
    </w:p>
    <w:p w14:paraId="63C117EC" w14:textId="609F118C" w:rsidR="000E321C" w:rsidRDefault="004E68EF" w:rsidP="00E81CC9">
      <w:pPr>
        <w:pStyle w:val="NoSpacing"/>
        <w:spacing w:line="276" w:lineRule="auto"/>
      </w:pPr>
      <w:r w:rsidRPr="004E68EF">
        <w:t>No respondents stated that they were dissatisfied with the power BI packs and everyone found them to be</w:t>
      </w:r>
      <w:r>
        <w:t xml:space="preserve"> at least somewhat</w:t>
      </w:r>
      <w:r w:rsidRPr="004E68EF">
        <w:t xml:space="preserve"> informative</w:t>
      </w:r>
      <w:r>
        <w:t xml:space="preserve">. </w:t>
      </w:r>
    </w:p>
    <w:p w14:paraId="2B435167" w14:textId="77777777" w:rsidR="00DD6B28" w:rsidRDefault="00DD6B28" w:rsidP="00E81CC9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7951"/>
      </w:tblGrid>
      <w:tr w:rsidR="00DD6B28" w14:paraId="2283EDC8" w14:textId="77777777" w:rsidTr="0006395D">
        <w:tc>
          <w:tcPr>
            <w:tcW w:w="1413" w:type="dxa"/>
            <w:shd w:val="clear" w:color="auto" w:fill="548DD4" w:themeFill="text2" w:themeFillTint="99"/>
          </w:tcPr>
          <w:p w14:paraId="00BD7503" w14:textId="77777777" w:rsidR="00DD6B28" w:rsidRPr="00E516F8" w:rsidRDefault="00DD6B28" w:rsidP="0006395D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E516F8">
              <w:rPr>
                <w:b/>
                <w:bCs/>
                <w:color w:val="FFFFFF" w:themeColor="background1"/>
              </w:rPr>
              <w:t>You said</w:t>
            </w:r>
          </w:p>
        </w:tc>
        <w:tc>
          <w:tcPr>
            <w:tcW w:w="8336" w:type="dxa"/>
          </w:tcPr>
          <w:p w14:paraId="7F3EAD1B" w14:textId="53804522" w:rsidR="00DD6B28" w:rsidRDefault="00DD6B28" w:rsidP="0006395D">
            <w:pPr>
              <w:pStyle w:val="NoSpacing"/>
              <w:spacing w:line="276" w:lineRule="auto"/>
            </w:pPr>
            <w:r>
              <w:t xml:space="preserve">A </w:t>
            </w:r>
            <w:r w:rsidRPr="00DD6B28">
              <w:rPr>
                <w:b/>
                <w:bCs/>
                <w:color w:val="4F81BD" w:themeColor="accent1"/>
              </w:rPr>
              <w:t>home button</w:t>
            </w:r>
            <w:r w:rsidRPr="00DD6B28">
              <w:rPr>
                <w:color w:val="4F81BD" w:themeColor="accent1"/>
              </w:rPr>
              <w:t xml:space="preserve"> </w:t>
            </w:r>
            <w:r>
              <w:t>is needed to get back through to other areas of the JSNA website</w:t>
            </w:r>
            <w:r w:rsidR="00BC706B">
              <w:t>, as you can get stuck in the packs.</w:t>
            </w:r>
          </w:p>
        </w:tc>
      </w:tr>
      <w:tr w:rsidR="00DD6B28" w14:paraId="4B60678B" w14:textId="77777777" w:rsidTr="0006395D">
        <w:tc>
          <w:tcPr>
            <w:tcW w:w="1413" w:type="dxa"/>
            <w:shd w:val="clear" w:color="auto" w:fill="548DD4" w:themeFill="text2" w:themeFillTint="99"/>
          </w:tcPr>
          <w:p w14:paraId="3A45D22C" w14:textId="77777777" w:rsidR="00DD6B28" w:rsidRPr="00E516F8" w:rsidRDefault="00DD6B28" w:rsidP="0006395D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E516F8">
              <w:rPr>
                <w:b/>
                <w:bCs/>
                <w:color w:val="FFFFFF" w:themeColor="background1"/>
              </w:rPr>
              <w:t>We did</w:t>
            </w:r>
          </w:p>
        </w:tc>
        <w:tc>
          <w:tcPr>
            <w:tcW w:w="8336" w:type="dxa"/>
          </w:tcPr>
          <w:p w14:paraId="239CA486" w14:textId="04AAB2C3" w:rsidR="00DD6B28" w:rsidRDefault="00BC706B" w:rsidP="0006395D">
            <w:pPr>
              <w:pStyle w:val="NoSpacing"/>
              <w:spacing w:line="276" w:lineRule="auto"/>
            </w:pPr>
            <w:r>
              <w:t xml:space="preserve">Added. </w:t>
            </w:r>
            <w:r w:rsidR="00744D2E">
              <w:t xml:space="preserve">This addition, plus the Topics being included into the main </w:t>
            </w:r>
            <w:r w:rsidR="00DD6B28">
              <w:t>navigation bar,</w:t>
            </w:r>
            <w:r w:rsidR="00744D2E">
              <w:t xml:space="preserve"> </w:t>
            </w:r>
            <w:r w:rsidR="00DD6B28">
              <w:t>should hopefully resolve any issues of feeling ‘stuck’ in the Power</w:t>
            </w:r>
            <w:r w:rsidR="00744D2E">
              <w:t xml:space="preserve"> </w:t>
            </w:r>
            <w:r w:rsidR="00DD6B28">
              <w:t>BI pack</w:t>
            </w:r>
            <w:r w:rsidR="00744D2E">
              <w:t>s</w:t>
            </w:r>
            <w:r w:rsidR="00DD6B28">
              <w:t>.</w:t>
            </w:r>
          </w:p>
        </w:tc>
      </w:tr>
    </w:tbl>
    <w:p w14:paraId="3CBED9FC" w14:textId="77777777" w:rsidR="00DD6B28" w:rsidRDefault="00DD6B28" w:rsidP="00E81CC9">
      <w:pPr>
        <w:pStyle w:val="NoSpacing"/>
        <w:spacing w:line="276" w:lineRule="auto"/>
      </w:pPr>
    </w:p>
    <w:p w14:paraId="4E6F3D4B" w14:textId="5658E775" w:rsidR="00F90C41" w:rsidRDefault="00F90C41" w:rsidP="00E81CC9">
      <w:pPr>
        <w:pStyle w:val="NoSpacing"/>
        <w:spacing w:line="276" w:lineRule="auto"/>
      </w:pPr>
    </w:p>
    <w:p w14:paraId="6B30C5D0" w14:textId="77777777" w:rsidR="005D7C7E" w:rsidRPr="005D7C7E" w:rsidRDefault="005D7C7E" w:rsidP="005D7C7E">
      <w:pPr>
        <w:pStyle w:val="NoSpacing"/>
        <w:spacing w:line="276" w:lineRule="auto"/>
        <w:rPr>
          <w:rFonts w:cs="Arial"/>
        </w:rPr>
      </w:pPr>
      <w:r w:rsidRPr="005D7C7E">
        <w:rPr>
          <w:rFonts w:cs="Arial"/>
          <w:b/>
          <w:bCs/>
        </w:rPr>
        <w:t xml:space="preserve">Berkshire East JSNA </w:t>
      </w:r>
    </w:p>
    <w:p w14:paraId="6F66C7A5" w14:textId="32CD0742" w:rsidR="0035042A" w:rsidRDefault="006E5537" w:rsidP="00A13522">
      <w:pPr>
        <w:pStyle w:val="NoSpacing"/>
        <w:spacing w:line="276" w:lineRule="auto"/>
        <w:rPr>
          <w:rFonts w:cs="Arial"/>
        </w:rPr>
      </w:pPr>
      <w:r w:rsidRPr="006E5537">
        <w:rPr>
          <w:rFonts w:cs="Arial"/>
        </w:rPr>
        <w:t xml:space="preserve">The overall views were </w:t>
      </w:r>
      <w:r w:rsidR="00821E6E">
        <w:rPr>
          <w:rFonts w:cs="Arial"/>
        </w:rPr>
        <w:t xml:space="preserve">that </w:t>
      </w:r>
      <w:r w:rsidRPr="006E5537">
        <w:rPr>
          <w:rFonts w:cs="Arial"/>
        </w:rPr>
        <w:t>the information was helpful and informative</w:t>
      </w:r>
      <w:r w:rsidR="00821E6E">
        <w:rPr>
          <w:rFonts w:cs="Arial"/>
        </w:rPr>
        <w:t>,</w:t>
      </w:r>
      <w:r w:rsidRPr="006E5537">
        <w:rPr>
          <w:rFonts w:cs="Arial"/>
        </w:rPr>
        <w:t xml:space="preserve"> but needed some links to strategies and wider documents.</w:t>
      </w:r>
      <w:r w:rsidR="009F583E">
        <w:rPr>
          <w:rFonts w:cs="Arial"/>
        </w:rPr>
        <w:t xml:space="preserve"> </w:t>
      </w:r>
      <w:r w:rsidR="0035042A">
        <w:rPr>
          <w:rFonts w:cs="Arial"/>
        </w:rPr>
        <w:t>Th</w:t>
      </w:r>
      <w:r w:rsidR="009953FE">
        <w:rPr>
          <w:rFonts w:cs="Arial"/>
        </w:rPr>
        <w:t>is</w:t>
      </w:r>
      <w:r w:rsidR="0035042A">
        <w:rPr>
          <w:rFonts w:cs="Arial"/>
        </w:rPr>
        <w:t xml:space="preserve"> feedback supported the changes we made for the ‘JSNA website and contents’ section </w:t>
      </w:r>
      <w:r w:rsidR="006506CB">
        <w:rPr>
          <w:rFonts w:cs="Arial"/>
        </w:rPr>
        <w:t xml:space="preserve">with an </w:t>
      </w:r>
      <w:r w:rsidR="0035042A">
        <w:rPr>
          <w:rFonts w:cs="Arial"/>
        </w:rPr>
        <w:t>overarching area</w:t>
      </w:r>
      <w:r w:rsidR="006506CB">
        <w:rPr>
          <w:rFonts w:cs="Arial"/>
        </w:rPr>
        <w:t xml:space="preserve"> being introduced</w:t>
      </w:r>
      <w:r w:rsidR="0035042A">
        <w:rPr>
          <w:rFonts w:cs="Arial"/>
        </w:rPr>
        <w:t xml:space="preserve"> to ensure </w:t>
      </w:r>
      <w:r w:rsidR="009953FE">
        <w:rPr>
          <w:rFonts w:cs="Arial"/>
        </w:rPr>
        <w:t>that the is one place to go to find l</w:t>
      </w:r>
      <w:r w:rsidR="0086759B">
        <w:rPr>
          <w:rFonts w:cs="Arial"/>
        </w:rPr>
        <w:t xml:space="preserve">ocal strategies, </w:t>
      </w:r>
      <w:r w:rsidR="009953FE">
        <w:rPr>
          <w:rFonts w:cs="Arial"/>
        </w:rPr>
        <w:t xml:space="preserve">local </w:t>
      </w:r>
      <w:r w:rsidR="0086759B">
        <w:rPr>
          <w:rFonts w:cs="Arial"/>
        </w:rPr>
        <w:t xml:space="preserve">health needs assessments and </w:t>
      </w:r>
      <w:r w:rsidR="00E41AFB">
        <w:rPr>
          <w:rFonts w:cs="Arial"/>
        </w:rPr>
        <w:t>other overarching information</w:t>
      </w:r>
      <w:r w:rsidR="009953FE">
        <w:rPr>
          <w:rFonts w:cs="Arial"/>
        </w:rPr>
        <w:t>.</w:t>
      </w:r>
    </w:p>
    <w:p w14:paraId="5E9CFC2D" w14:textId="77777777" w:rsidR="00BE0324" w:rsidRPr="005D7C7E" w:rsidRDefault="00BE0324" w:rsidP="00BE0324">
      <w:pPr>
        <w:pStyle w:val="NoSpacing"/>
        <w:spacing w:line="276" w:lineRule="auto"/>
        <w:rPr>
          <w:rFonts w:cs="Arial"/>
        </w:rPr>
      </w:pPr>
      <w:r>
        <w:rPr>
          <w:rFonts w:cs="Arial"/>
          <w:b/>
          <w:bCs/>
        </w:rPr>
        <w:lastRenderedPageBreak/>
        <w:t>Supporting information</w:t>
      </w:r>
    </w:p>
    <w:p w14:paraId="47832336" w14:textId="0020E727" w:rsidR="00BE0324" w:rsidRDefault="00BE0324" w:rsidP="00BE0324">
      <w:pPr>
        <w:rPr>
          <w:rFonts w:cs="Arial"/>
        </w:rPr>
      </w:pPr>
      <w:r w:rsidRPr="00955D33">
        <w:rPr>
          <w:rFonts w:cs="Arial"/>
        </w:rPr>
        <w:t>The majority found the F</w:t>
      </w:r>
      <w:r w:rsidR="00C82D4F">
        <w:rPr>
          <w:rFonts w:cs="Arial"/>
        </w:rPr>
        <w:t>requently Asked Questions (FAQs)</w:t>
      </w:r>
      <w:r w:rsidRPr="00955D33">
        <w:rPr>
          <w:rFonts w:cs="Arial"/>
        </w:rPr>
        <w:t xml:space="preserve"> useful and would like access to more how-to guides, such as introductory videos. </w:t>
      </w:r>
    </w:p>
    <w:p w14:paraId="0CEAB8CB" w14:textId="77777777" w:rsidR="00BE0324" w:rsidRDefault="00BE0324" w:rsidP="00BE032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7952"/>
      </w:tblGrid>
      <w:tr w:rsidR="008B3FA0" w14:paraId="5FE1056A" w14:textId="77777777" w:rsidTr="0006395D">
        <w:tc>
          <w:tcPr>
            <w:tcW w:w="1413" w:type="dxa"/>
            <w:shd w:val="clear" w:color="auto" w:fill="548DD4" w:themeFill="text2" w:themeFillTint="99"/>
          </w:tcPr>
          <w:p w14:paraId="72C070BF" w14:textId="77777777" w:rsidR="00346AF0" w:rsidRPr="00E516F8" w:rsidRDefault="00346AF0" w:rsidP="0006395D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E516F8">
              <w:rPr>
                <w:b/>
                <w:bCs/>
                <w:color w:val="FFFFFF" w:themeColor="background1"/>
              </w:rPr>
              <w:t>You said</w:t>
            </w:r>
          </w:p>
        </w:tc>
        <w:tc>
          <w:tcPr>
            <w:tcW w:w="8336" w:type="dxa"/>
          </w:tcPr>
          <w:p w14:paraId="5BB23D28" w14:textId="2D4C8CAB" w:rsidR="00346AF0" w:rsidRDefault="00C82D4F" w:rsidP="0006395D">
            <w:pPr>
              <w:pStyle w:val="NoSpacing"/>
              <w:spacing w:line="276" w:lineRule="auto"/>
            </w:pPr>
            <w:r>
              <w:t xml:space="preserve">Provide </w:t>
            </w:r>
            <w:r w:rsidRPr="009648B5">
              <w:rPr>
                <w:b/>
                <w:bCs/>
                <w:color w:val="4F81BD" w:themeColor="accent1"/>
              </w:rPr>
              <w:t>how-to guides</w:t>
            </w:r>
            <w:r w:rsidR="002B0163" w:rsidRPr="009648B5">
              <w:rPr>
                <w:b/>
                <w:bCs/>
                <w:color w:val="4F81BD" w:themeColor="accent1"/>
              </w:rPr>
              <w:t xml:space="preserve"> and webinars</w:t>
            </w:r>
            <w:r w:rsidR="006039E7">
              <w:t xml:space="preserve">, </w:t>
            </w:r>
            <w:r w:rsidR="002B0163">
              <w:t xml:space="preserve">including </w:t>
            </w:r>
            <w:r w:rsidR="006039E7">
              <w:t>introductory videos</w:t>
            </w:r>
          </w:p>
        </w:tc>
      </w:tr>
      <w:tr w:rsidR="008B3FA0" w14:paraId="460A6568" w14:textId="77777777" w:rsidTr="0006395D">
        <w:tc>
          <w:tcPr>
            <w:tcW w:w="1413" w:type="dxa"/>
            <w:shd w:val="clear" w:color="auto" w:fill="548DD4" w:themeFill="text2" w:themeFillTint="99"/>
          </w:tcPr>
          <w:p w14:paraId="5699A433" w14:textId="77777777" w:rsidR="00346AF0" w:rsidRPr="00E516F8" w:rsidRDefault="00346AF0" w:rsidP="0006395D">
            <w:pPr>
              <w:pStyle w:val="NoSpacing"/>
              <w:spacing w:line="276" w:lineRule="auto"/>
              <w:rPr>
                <w:b/>
                <w:bCs/>
                <w:color w:val="FFFFFF" w:themeColor="background1"/>
              </w:rPr>
            </w:pPr>
            <w:r w:rsidRPr="00E516F8">
              <w:rPr>
                <w:b/>
                <w:bCs/>
                <w:color w:val="FFFFFF" w:themeColor="background1"/>
              </w:rPr>
              <w:t>We did</w:t>
            </w:r>
          </w:p>
        </w:tc>
        <w:tc>
          <w:tcPr>
            <w:tcW w:w="8336" w:type="dxa"/>
          </w:tcPr>
          <w:p w14:paraId="65637233" w14:textId="77777777" w:rsidR="00346AF0" w:rsidRDefault="006039E7" w:rsidP="0006395D">
            <w:pPr>
              <w:pStyle w:val="NoSpacing"/>
              <w:spacing w:line="276" w:lineRule="auto"/>
            </w:pPr>
            <w:r>
              <w:t>A ‘how-to</w:t>
            </w:r>
            <w:r w:rsidR="00290E33">
              <w:t>’ guide has been added to the Help section of the website and is also</w:t>
            </w:r>
            <w:r w:rsidR="002B0163">
              <w:t xml:space="preserve"> mentioned in the ‘Latest News’ on the landing page.</w:t>
            </w:r>
          </w:p>
          <w:p w14:paraId="36D3AA12" w14:textId="77777777" w:rsidR="008B3FA0" w:rsidRDefault="008B3FA0" w:rsidP="0006395D">
            <w:pPr>
              <w:pStyle w:val="NoSpacing"/>
              <w:spacing w:line="276" w:lineRule="auto"/>
            </w:pPr>
          </w:p>
          <w:p w14:paraId="65A8EBFE" w14:textId="01F56AAC" w:rsidR="008B3FA0" w:rsidRDefault="008B3FA0" w:rsidP="0006395D">
            <w:pPr>
              <w:pStyle w:val="NoSpacing"/>
              <w:spacing w:line="276" w:lineRule="auto"/>
            </w:pPr>
            <w:r>
              <w:t>A</w:t>
            </w:r>
            <w:r w:rsidR="009648B5">
              <w:t>n</w:t>
            </w:r>
            <w:r>
              <w:t xml:space="preserve"> online demo session (webinar) has been arranged for September 2022, as part of the </w:t>
            </w:r>
            <w:r w:rsidR="009648B5">
              <w:t>website launch. This date will be for the professional audience, who are the key users of the JSNA. A public session will be arranged for later in the year.</w:t>
            </w:r>
          </w:p>
          <w:p w14:paraId="5F3D198F" w14:textId="60D1A2E7" w:rsidR="002B0163" w:rsidRDefault="002B0163" w:rsidP="009648B5">
            <w:pPr>
              <w:pStyle w:val="NoSpacing"/>
              <w:spacing w:line="276" w:lineRule="auto"/>
            </w:pPr>
          </w:p>
        </w:tc>
      </w:tr>
    </w:tbl>
    <w:p w14:paraId="547DA219" w14:textId="77777777" w:rsidR="00346AF0" w:rsidRDefault="00346AF0" w:rsidP="00BE0324">
      <w:pPr>
        <w:rPr>
          <w:rFonts w:cs="Arial"/>
        </w:rPr>
      </w:pPr>
    </w:p>
    <w:p w14:paraId="08F54EF7" w14:textId="45E304AA" w:rsidR="00605B2F" w:rsidRDefault="00605B2F" w:rsidP="00841C84">
      <w:pPr>
        <w:rPr>
          <w:rFonts w:cs="Arial"/>
        </w:rPr>
      </w:pPr>
    </w:p>
    <w:p w14:paraId="3136CAAC" w14:textId="1E09E4F4" w:rsidR="00605B2F" w:rsidRDefault="00605B2F" w:rsidP="00841C84">
      <w:pPr>
        <w:rPr>
          <w:rFonts w:cs="Arial"/>
        </w:rPr>
      </w:pPr>
    </w:p>
    <w:p w14:paraId="7CA12E84" w14:textId="4E8281E7" w:rsidR="00605B2F" w:rsidRDefault="00605B2F" w:rsidP="00841C84">
      <w:pPr>
        <w:rPr>
          <w:rFonts w:cs="Arial"/>
        </w:rPr>
      </w:pPr>
    </w:p>
    <w:p w14:paraId="09C083C7" w14:textId="1E2E0362" w:rsidR="00605B2F" w:rsidRPr="00B13925" w:rsidRDefault="00605B2F" w:rsidP="00605B2F">
      <w:pPr>
        <w:pStyle w:val="Heading2"/>
        <w:spacing w:line="276" w:lineRule="auto"/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</w:pPr>
      <w:r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  <w:t>Feedback for future development</w:t>
      </w:r>
      <w:r w:rsidRPr="00B13925"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  <w:t xml:space="preserve">: </w:t>
      </w:r>
    </w:p>
    <w:p w14:paraId="398C3007" w14:textId="77777777" w:rsidR="00605B2F" w:rsidRDefault="00605B2F" w:rsidP="00605B2F">
      <w:pPr>
        <w:tabs>
          <w:tab w:val="left" w:pos="3119"/>
        </w:tabs>
        <w:spacing w:line="276" w:lineRule="auto"/>
        <w:rPr>
          <w:rFonts w:eastAsia="Times New Roman" w:cs="Times New Roman"/>
          <w:b/>
          <w:bCs/>
          <w:szCs w:val="20"/>
          <w:lang w:eastAsia="en-GB"/>
        </w:rPr>
      </w:pPr>
    </w:p>
    <w:p w14:paraId="521B4200" w14:textId="77777777" w:rsidR="00605B2F" w:rsidRPr="00901B06" w:rsidRDefault="00605B2F" w:rsidP="00605B2F">
      <w:pPr>
        <w:pStyle w:val="NoSpacing"/>
        <w:spacing w:line="276" w:lineRule="auto"/>
      </w:pPr>
      <w:r w:rsidRPr="00901B06">
        <w:rPr>
          <w:b/>
          <w:bCs/>
        </w:rPr>
        <w:t xml:space="preserve">JSNA website and contents </w:t>
      </w:r>
    </w:p>
    <w:p w14:paraId="1F663E91" w14:textId="454AF18C" w:rsidR="00A32467" w:rsidRDefault="00D02E27" w:rsidP="00841C84">
      <w:pPr>
        <w:rPr>
          <w:rFonts w:cs="Arial"/>
        </w:rPr>
      </w:pPr>
      <w:r>
        <w:rPr>
          <w:rFonts w:cs="Arial"/>
        </w:rPr>
        <w:t xml:space="preserve">Some feedback mentioned that </w:t>
      </w:r>
      <w:r w:rsidR="00506FEB">
        <w:rPr>
          <w:rFonts w:cs="Arial"/>
        </w:rPr>
        <w:t xml:space="preserve">PDF content should be made into a </w:t>
      </w:r>
      <w:r w:rsidR="00942153">
        <w:rPr>
          <w:rFonts w:cs="Arial"/>
        </w:rPr>
        <w:t>web</w:t>
      </w:r>
      <w:r w:rsidR="00506FEB">
        <w:rPr>
          <w:rFonts w:cs="Arial"/>
        </w:rPr>
        <w:t>page rather than having downloads.</w:t>
      </w:r>
      <w:r w:rsidR="00942153">
        <w:rPr>
          <w:rFonts w:cs="Arial"/>
        </w:rPr>
        <w:t xml:space="preserve"> </w:t>
      </w:r>
      <w:r w:rsidR="00506FEB">
        <w:rPr>
          <w:rFonts w:cs="Arial"/>
        </w:rPr>
        <w:t xml:space="preserve">This </w:t>
      </w:r>
      <w:r w:rsidR="003433D5">
        <w:rPr>
          <w:rFonts w:cs="Arial"/>
        </w:rPr>
        <w:t xml:space="preserve">has been listed as a </w:t>
      </w:r>
      <w:r w:rsidR="00506FEB">
        <w:rPr>
          <w:rFonts w:cs="Arial"/>
        </w:rPr>
        <w:t>future development</w:t>
      </w:r>
      <w:r w:rsidR="003433D5">
        <w:rPr>
          <w:rFonts w:cs="Arial"/>
        </w:rPr>
        <w:t xml:space="preserve"> with the </w:t>
      </w:r>
      <w:r w:rsidR="00472E84">
        <w:rPr>
          <w:rFonts w:cs="Arial"/>
        </w:rPr>
        <w:t xml:space="preserve">aspiration that anything created for the JSNA </w:t>
      </w:r>
      <w:r w:rsidR="003433D5">
        <w:rPr>
          <w:rFonts w:cs="Arial"/>
        </w:rPr>
        <w:t xml:space="preserve">could be added as a </w:t>
      </w:r>
      <w:r w:rsidR="00472E84">
        <w:rPr>
          <w:rFonts w:cs="Arial"/>
        </w:rPr>
        <w:t>page</w:t>
      </w:r>
      <w:r w:rsidR="003433D5">
        <w:rPr>
          <w:rFonts w:cs="Arial"/>
        </w:rPr>
        <w:t xml:space="preserve">. However, this will take </w:t>
      </w:r>
      <w:r w:rsidR="004A3DE8">
        <w:rPr>
          <w:rFonts w:cs="Arial"/>
        </w:rPr>
        <w:t xml:space="preserve">additional time and skill </w:t>
      </w:r>
      <w:r w:rsidR="00A32467">
        <w:rPr>
          <w:rFonts w:cs="Arial"/>
        </w:rPr>
        <w:t xml:space="preserve">to put in place, as it will impact on the current </w:t>
      </w:r>
      <w:r w:rsidR="00FB3320">
        <w:rPr>
          <w:rFonts w:cs="Arial"/>
        </w:rPr>
        <w:t xml:space="preserve">look and feel </w:t>
      </w:r>
      <w:r w:rsidR="00A32467">
        <w:rPr>
          <w:rFonts w:cs="Arial"/>
        </w:rPr>
        <w:t xml:space="preserve">of the website and how resources can be interacted with. </w:t>
      </w:r>
    </w:p>
    <w:p w14:paraId="7FBE4FCF" w14:textId="1C2F8490" w:rsidR="00605B2F" w:rsidRDefault="00A55AEE" w:rsidP="00841C84">
      <w:pPr>
        <w:rPr>
          <w:rFonts w:cs="Arial"/>
        </w:rPr>
      </w:pPr>
      <w:r>
        <w:rPr>
          <w:rFonts w:cs="Arial"/>
        </w:rPr>
        <w:t>Resource documents created by other organisations would be out-of-scope for this</w:t>
      </w:r>
      <w:r w:rsidR="004A3DE8">
        <w:rPr>
          <w:rFonts w:cs="Arial"/>
        </w:rPr>
        <w:t xml:space="preserve">, as they are not primarily created for the Berkshire East website. These will continue to uploaded as links or PDF/Word documents. </w:t>
      </w:r>
      <w:r w:rsidR="006672AA">
        <w:rPr>
          <w:rFonts w:cs="Arial"/>
        </w:rPr>
        <w:t xml:space="preserve"> </w:t>
      </w:r>
    </w:p>
    <w:p w14:paraId="7819F7E5" w14:textId="14DFEFE0" w:rsidR="000D6AB0" w:rsidRDefault="000D6AB0" w:rsidP="00841C84">
      <w:pPr>
        <w:rPr>
          <w:rFonts w:cs="Arial"/>
        </w:rPr>
      </w:pPr>
    </w:p>
    <w:p w14:paraId="649E523B" w14:textId="77777777" w:rsidR="00A56CD0" w:rsidRPr="000E321C" w:rsidRDefault="00A56CD0" w:rsidP="00A56CD0">
      <w:pPr>
        <w:pStyle w:val="NoSpacing"/>
        <w:spacing w:line="276" w:lineRule="auto"/>
      </w:pPr>
      <w:r w:rsidRPr="000E321C">
        <w:rPr>
          <w:b/>
          <w:bCs/>
        </w:rPr>
        <w:t>Power BI topic packs</w:t>
      </w:r>
    </w:p>
    <w:p w14:paraId="6E022DA7" w14:textId="62185124" w:rsidR="00A56CD0" w:rsidRDefault="0022438E" w:rsidP="00841C84">
      <w:pPr>
        <w:rPr>
          <w:rFonts w:cs="Arial"/>
        </w:rPr>
      </w:pPr>
      <w:r>
        <w:rPr>
          <w:rFonts w:cs="Arial"/>
        </w:rPr>
        <w:t xml:space="preserve">Questions were asked about the font sizes used in the Power BI Topic Packs and whether these were accessible. </w:t>
      </w:r>
      <w:r w:rsidR="00B45510">
        <w:rPr>
          <w:rFonts w:cs="Arial"/>
        </w:rPr>
        <w:t xml:space="preserve">Interactive dashboards are </w:t>
      </w:r>
      <w:hyperlink r:id="rId19" w:history="1">
        <w:r w:rsidR="00B45510" w:rsidRPr="008978DA">
          <w:rPr>
            <w:rStyle w:val="Hyperlink"/>
            <w:rFonts w:cs="Arial"/>
          </w:rPr>
          <w:t>exempt</w:t>
        </w:r>
      </w:hyperlink>
      <w:r w:rsidR="00B45510">
        <w:rPr>
          <w:rFonts w:cs="Arial"/>
        </w:rPr>
        <w:t xml:space="preserve"> from the accessibility regulations</w:t>
      </w:r>
      <w:r w:rsidR="00B45510">
        <w:rPr>
          <w:rFonts w:cs="Arial"/>
        </w:rPr>
        <w:t xml:space="preserve">, however we are keen to make these as accessible as possible. </w:t>
      </w:r>
      <w:r>
        <w:rPr>
          <w:rFonts w:cs="Arial"/>
        </w:rPr>
        <w:t>The font sizes</w:t>
      </w:r>
      <w:r w:rsidR="00B45510">
        <w:rPr>
          <w:rFonts w:cs="Arial"/>
        </w:rPr>
        <w:t xml:space="preserve"> in these packs </w:t>
      </w:r>
      <w:r w:rsidR="00547F2E">
        <w:rPr>
          <w:rFonts w:cs="Arial"/>
        </w:rPr>
        <w:t xml:space="preserve">increase significantly if the user views these </w:t>
      </w:r>
      <w:r w:rsidR="00B45510">
        <w:rPr>
          <w:rFonts w:cs="Arial"/>
        </w:rPr>
        <w:t xml:space="preserve">in </w:t>
      </w:r>
      <w:r w:rsidR="00547F2E">
        <w:rPr>
          <w:rFonts w:cs="Arial"/>
        </w:rPr>
        <w:t>‘full screen’. Guidance has been added to the ‘how to’ pack</w:t>
      </w:r>
      <w:r w:rsidR="008B3D1A">
        <w:rPr>
          <w:rFonts w:cs="Arial"/>
        </w:rPr>
        <w:t xml:space="preserve"> to explain how to </w:t>
      </w:r>
      <w:r w:rsidR="00B45510">
        <w:rPr>
          <w:rFonts w:cs="Arial"/>
        </w:rPr>
        <w:t xml:space="preserve">do this. </w:t>
      </w:r>
      <w:r w:rsidR="00DF368D">
        <w:rPr>
          <w:rFonts w:cs="Arial"/>
        </w:rPr>
        <w:t xml:space="preserve"> </w:t>
      </w:r>
      <w:r w:rsidR="00836D28">
        <w:rPr>
          <w:rFonts w:cs="Arial"/>
        </w:rPr>
        <w:t>We will also continue to improve the accessibility of these, as Microsoft improves the functionality of Power BI.</w:t>
      </w:r>
    </w:p>
    <w:p w14:paraId="26BB7E30" w14:textId="01E4BD0D" w:rsidR="00FC66B4" w:rsidRDefault="00FC66B4" w:rsidP="00841C84">
      <w:pPr>
        <w:rPr>
          <w:rFonts w:cs="Arial"/>
        </w:rPr>
      </w:pPr>
    </w:p>
    <w:p w14:paraId="79B39A24" w14:textId="77777777" w:rsidR="00FC66B4" w:rsidRPr="005D7C7E" w:rsidRDefault="00FC66B4" w:rsidP="00FC66B4">
      <w:pPr>
        <w:pStyle w:val="NoSpacing"/>
        <w:spacing w:line="276" w:lineRule="auto"/>
        <w:rPr>
          <w:rFonts w:cs="Arial"/>
        </w:rPr>
      </w:pPr>
      <w:r w:rsidRPr="005D7C7E">
        <w:rPr>
          <w:rFonts w:cs="Arial"/>
          <w:b/>
          <w:bCs/>
        </w:rPr>
        <w:t xml:space="preserve">Berkshire East JSNA </w:t>
      </w:r>
    </w:p>
    <w:p w14:paraId="3F354562" w14:textId="6017AC67" w:rsidR="00FC66B4" w:rsidRDefault="00FC66B4" w:rsidP="00841C84">
      <w:pPr>
        <w:rPr>
          <w:rFonts w:cs="Arial"/>
        </w:rPr>
      </w:pPr>
      <w:r>
        <w:rPr>
          <w:rFonts w:cs="Arial"/>
        </w:rPr>
        <w:t xml:space="preserve">There was an </w:t>
      </w:r>
      <w:r w:rsidR="004515AF">
        <w:rPr>
          <w:rFonts w:cs="Arial"/>
        </w:rPr>
        <w:t>ask to have notifications of updates to the website. This function is</w:t>
      </w:r>
      <w:r w:rsidR="00836D28">
        <w:rPr>
          <w:rFonts w:cs="Arial"/>
        </w:rPr>
        <w:t xml:space="preserve"> not </w:t>
      </w:r>
      <w:r w:rsidR="004515AF">
        <w:rPr>
          <w:rFonts w:cs="Arial"/>
        </w:rPr>
        <w:t xml:space="preserve">built into the website at the moment. </w:t>
      </w:r>
      <w:r w:rsidR="00560843">
        <w:rPr>
          <w:rFonts w:cs="Arial"/>
        </w:rPr>
        <w:t xml:space="preserve">For now, there is the ‘latest </w:t>
      </w:r>
      <w:r w:rsidR="005C7F6F">
        <w:rPr>
          <w:rFonts w:cs="Arial"/>
        </w:rPr>
        <w:t>news</w:t>
      </w:r>
      <w:r w:rsidR="00560843">
        <w:rPr>
          <w:rFonts w:cs="Arial"/>
        </w:rPr>
        <w:t xml:space="preserve">’ area that will allow people to </w:t>
      </w:r>
      <w:r w:rsidR="005C7F6F">
        <w:rPr>
          <w:rFonts w:cs="Arial"/>
        </w:rPr>
        <w:t xml:space="preserve">view </w:t>
      </w:r>
      <w:r w:rsidR="000E12A0">
        <w:rPr>
          <w:rFonts w:cs="Arial"/>
        </w:rPr>
        <w:t xml:space="preserve">updates and when they were </w:t>
      </w:r>
      <w:r w:rsidR="005C7F6F">
        <w:rPr>
          <w:rFonts w:cs="Arial"/>
        </w:rPr>
        <w:t>published.</w:t>
      </w:r>
      <w:r w:rsidR="009C6D92">
        <w:rPr>
          <w:rFonts w:cs="Arial"/>
        </w:rPr>
        <w:t xml:space="preserve"> </w:t>
      </w:r>
    </w:p>
    <w:p w14:paraId="401C26F1" w14:textId="39DFDB36" w:rsidR="000D6AB0" w:rsidRDefault="000D6AB0" w:rsidP="00841C84">
      <w:pPr>
        <w:rPr>
          <w:rFonts w:cs="Arial"/>
        </w:rPr>
      </w:pPr>
    </w:p>
    <w:p w14:paraId="28A41229" w14:textId="77777777" w:rsidR="00955D33" w:rsidRPr="005D7C7E" w:rsidRDefault="00955D33" w:rsidP="00955D33">
      <w:pPr>
        <w:pStyle w:val="NoSpacing"/>
        <w:spacing w:line="276" w:lineRule="auto"/>
        <w:rPr>
          <w:rFonts w:cs="Arial"/>
        </w:rPr>
      </w:pPr>
      <w:r>
        <w:rPr>
          <w:rFonts w:cs="Arial"/>
          <w:b/>
          <w:bCs/>
        </w:rPr>
        <w:t>Supporting information</w:t>
      </w:r>
    </w:p>
    <w:p w14:paraId="25CF2D40" w14:textId="5886B69A" w:rsidR="00955D33" w:rsidRPr="00955D33" w:rsidRDefault="00F85002" w:rsidP="00955D33">
      <w:pPr>
        <w:rPr>
          <w:rFonts w:cs="Arial"/>
        </w:rPr>
      </w:pPr>
      <w:r>
        <w:rPr>
          <w:rFonts w:cs="Arial"/>
        </w:rPr>
        <w:t xml:space="preserve">Creating </w:t>
      </w:r>
      <w:r w:rsidR="007A1261">
        <w:rPr>
          <w:rFonts w:cs="Arial"/>
        </w:rPr>
        <w:t>how-to videos</w:t>
      </w:r>
      <w:r>
        <w:rPr>
          <w:rFonts w:cs="Arial"/>
        </w:rPr>
        <w:t xml:space="preserve"> have been listed as a </w:t>
      </w:r>
      <w:r w:rsidR="007A1261">
        <w:rPr>
          <w:rFonts w:cs="Arial"/>
        </w:rPr>
        <w:t>future development</w:t>
      </w:r>
      <w:r>
        <w:rPr>
          <w:rFonts w:cs="Arial"/>
        </w:rPr>
        <w:t>. We will look</w:t>
      </w:r>
      <w:r w:rsidR="00C64958">
        <w:rPr>
          <w:rFonts w:cs="Arial"/>
        </w:rPr>
        <w:t xml:space="preserve"> into options for creating and delivering these. </w:t>
      </w:r>
    </w:p>
    <w:p w14:paraId="5BE9851A" w14:textId="77777777" w:rsidR="00955D33" w:rsidRDefault="00955D33" w:rsidP="00841C84">
      <w:pPr>
        <w:rPr>
          <w:rFonts w:cs="Arial"/>
        </w:rPr>
      </w:pPr>
    </w:p>
    <w:p w14:paraId="3F6F0669" w14:textId="2155C602" w:rsidR="00605B2F" w:rsidRDefault="00605B2F" w:rsidP="00841C84">
      <w:pPr>
        <w:rPr>
          <w:rFonts w:cs="Arial"/>
        </w:rPr>
      </w:pPr>
    </w:p>
    <w:p w14:paraId="08B2F625" w14:textId="58FD02BC" w:rsidR="000D6AB0" w:rsidRPr="00B13925" w:rsidRDefault="000D6AB0" w:rsidP="000D6AB0">
      <w:pPr>
        <w:pStyle w:val="Heading2"/>
        <w:spacing w:line="276" w:lineRule="auto"/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</w:pPr>
      <w:r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  <w:t>Feedback agreed not to amend</w:t>
      </w:r>
      <w:r w:rsidRPr="00B13925">
        <w:rPr>
          <w:rFonts w:ascii="Arial" w:eastAsiaTheme="minorHAnsi" w:hAnsi="Arial" w:cstheme="minorBidi"/>
          <w:b/>
          <w:bCs/>
          <w:color w:val="4F81BD" w:themeColor="accent1"/>
          <w:sz w:val="22"/>
          <w:szCs w:val="22"/>
          <w:u w:val="single"/>
          <w:lang w:eastAsia="en-GB"/>
        </w:rPr>
        <w:t xml:space="preserve">: </w:t>
      </w:r>
    </w:p>
    <w:p w14:paraId="54999439" w14:textId="77777777" w:rsidR="000D6AB0" w:rsidRDefault="000D6AB0" w:rsidP="000D6AB0">
      <w:pPr>
        <w:tabs>
          <w:tab w:val="left" w:pos="3119"/>
        </w:tabs>
        <w:spacing w:line="276" w:lineRule="auto"/>
        <w:rPr>
          <w:rFonts w:eastAsia="Times New Roman" w:cs="Times New Roman"/>
          <w:b/>
          <w:bCs/>
          <w:szCs w:val="20"/>
          <w:lang w:eastAsia="en-GB"/>
        </w:rPr>
      </w:pPr>
    </w:p>
    <w:p w14:paraId="22D8440C" w14:textId="77777777" w:rsidR="000D6AB0" w:rsidRPr="00901B06" w:rsidRDefault="000D6AB0" w:rsidP="000D6AB0">
      <w:pPr>
        <w:pStyle w:val="NoSpacing"/>
        <w:spacing w:line="276" w:lineRule="auto"/>
      </w:pPr>
      <w:r w:rsidRPr="00901B06">
        <w:rPr>
          <w:b/>
          <w:bCs/>
        </w:rPr>
        <w:t xml:space="preserve">JSNA website and contents </w:t>
      </w:r>
    </w:p>
    <w:p w14:paraId="729A08B9" w14:textId="1F70CD2D" w:rsidR="00605B2F" w:rsidRDefault="00F75B96" w:rsidP="00841C84">
      <w:pPr>
        <w:rPr>
          <w:rFonts w:cs="Arial"/>
        </w:rPr>
      </w:pPr>
      <w:r>
        <w:rPr>
          <w:rFonts w:cs="Arial"/>
        </w:rPr>
        <w:t xml:space="preserve">There was an ask to have less links to other websites and </w:t>
      </w:r>
      <w:r w:rsidR="00310993">
        <w:rPr>
          <w:rFonts w:cs="Arial"/>
        </w:rPr>
        <w:t>full</w:t>
      </w:r>
      <w:r w:rsidR="00903F33">
        <w:rPr>
          <w:rFonts w:cs="Arial"/>
        </w:rPr>
        <w:t xml:space="preserve">, downloadable </w:t>
      </w:r>
      <w:r w:rsidR="00310993">
        <w:rPr>
          <w:rFonts w:cs="Arial"/>
        </w:rPr>
        <w:t xml:space="preserve">content available on the JSNA </w:t>
      </w:r>
      <w:r w:rsidR="00903F33">
        <w:rPr>
          <w:rFonts w:cs="Arial"/>
        </w:rPr>
        <w:t xml:space="preserve">website. This would create duplicate copies of the information and </w:t>
      </w:r>
      <w:r w:rsidR="00132731">
        <w:rPr>
          <w:rFonts w:cs="Arial"/>
        </w:rPr>
        <w:t xml:space="preserve">would not necessarily pick up on any changes or updates made on the original source website. Links help </w:t>
      </w:r>
      <w:r w:rsidR="00132731">
        <w:rPr>
          <w:rFonts w:cs="Arial"/>
        </w:rPr>
        <w:lastRenderedPageBreak/>
        <w:t xml:space="preserve">to ‘future-proof’ </w:t>
      </w:r>
      <w:r w:rsidR="0000525A">
        <w:rPr>
          <w:rFonts w:cs="Arial"/>
        </w:rPr>
        <w:t xml:space="preserve">the resources that are included on the JSNA </w:t>
      </w:r>
      <w:r w:rsidR="006E2248">
        <w:rPr>
          <w:rFonts w:cs="Arial"/>
        </w:rPr>
        <w:t>and</w:t>
      </w:r>
      <w:r w:rsidR="0000525A">
        <w:rPr>
          <w:rFonts w:cs="Arial"/>
        </w:rPr>
        <w:t xml:space="preserve"> ensure that the </w:t>
      </w:r>
      <w:r w:rsidR="00C953FD">
        <w:rPr>
          <w:rFonts w:cs="Arial"/>
        </w:rPr>
        <w:t xml:space="preserve">most up to date, correct information </w:t>
      </w:r>
      <w:r w:rsidR="0000525A">
        <w:rPr>
          <w:rFonts w:cs="Arial"/>
        </w:rPr>
        <w:t xml:space="preserve">is </w:t>
      </w:r>
      <w:r w:rsidR="006E2248">
        <w:rPr>
          <w:rFonts w:cs="Arial"/>
        </w:rPr>
        <w:t xml:space="preserve">used. </w:t>
      </w:r>
    </w:p>
    <w:p w14:paraId="555C0038" w14:textId="45814DAF" w:rsidR="00C953FD" w:rsidRDefault="00C953FD" w:rsidP="00841C84">
      <w:pPr>
        <w:rPr>
          <w:rFonts w:cs="Arial"/>
        </w:rPr>
      </w:pPr>
    </w:p>
    <w:p w14:paraId="0C8E0BF8" w14:textId="4D08D22D" w:rsidR="00C953FD" w:rsidRDefault="00E4450D" w:rsidP="00841C84">
      <w:pPr>
        <w:rPr>
          <w:rFonts w:cs="Arial"/>
        </w:rPr>
      </w:pPr>
      <w:r>
        <w:rPr>
          <w:rFonts w:cs="Arial"/>
        </w:rPr>
        <w:t>We received feedback about using d</w:t>
      </w:r>
      <w:r w:rsidR="004C6FB8">
        <w:rPr>
          <w:rFonts w:cs="Arial"/>
        </w:rPr>
        <w:t xml:space="preserve">ifferent colour schemes for the three </w:t>
      </w:r>
      <w:r>
        <w:rPr>
          <w:rFonts w:cs="Arial"/>
        </w:rPr>
        <w:t>local a</w:t>
      </w:r>
      <w:r w:rsidR="009B658F">
        <w:rPr>
          <w:rFonts w:cs="Arial"/>
        </w:rPr>
        <w:t>uthorities</w:t>
      </w:r>
      <w:r w:rsidR="004C6FB8">
        <w:rPr>
          <w:rFonts w:cs="Arial"/>
        </w:rPr>
        <w:t>. This was taken out of scope</w:t>
      </w:r>
      <w:r w:rsidR="009B658F">
        <w:rPr>
          <w:rFonts w:cs="Arial"/>
        </w:rPr>
        <w:t xml:space="preserve">, </w:t>
      </w:r>
      <w:r w:rsidR="004C6FB8">
        <w:rPr>
          <w:rFonts w:cs="Arial"/>
        </w:rPr>
        <w:t xml:space="preserve">as </w:t>
      </w:r>
      <w:r w:rsidR="009B658F">
        <w:rPr>
          <w:rFonts w:cs="Arial"/>
        </w:rPr>
        <w:t xml:space="preserve">the </w:t>
      </w:r>
      <w:r w:rsidR="004C6FB8">
        <w:rPr>
          <w:rFonts w:cs="Arial"/>
        </w:rPr>
        <w:t xml:space="preserve">JSNA </w:t>
      </w:r>
      <w:r w:rsidR="009B658F">
        <w:rPr>
          <w:rFonts w:cs="Arial"/>
        </w:rPr>
        <w:t xml:space="preserve">aims </w:t>
      </w:r>
      <w:r w:rsidR="004C6FB8">
        <w:rPr>
          <w:rFonts w:cs="Arial"/>
        </w:rPr>
        <w:t xml:space="preserve">to reflect the joint working </w:t>
      </w:r>
      <w:r w:rsidR="009B658F">
        <w:rPr>
          <w:rFonts w:cs="Arial"/>
        </w:rPr>
        <w:t xml:space="preserve">that is done across the </w:t>
      </w:r>
      <w:r w:rsidR="004C6FB8">
        <w:rPr>
          <w:rFonts w:cs="Arial"/>
        </w:rPr>
        <w:t>Berkshire East system</w:t>
      </w:r>
      <w:r w:rsidR="000864E3">
        <w:rPr>
          <w:rFonts w:cs="Arial"/>
        </w:rPr>
        <w:t>, includ</w:t>
      </w:r>
      <w:r w:rsidR="007A4BDE">
        <w:rPr>
          <w:rFonts w:cs="Arial"/>
        </w:rPr>
        <w:t>ing</w:t>
      </w:r>
      <w:r w:rsidR="000864E3">
        <w:rPr>
          <w:rFonts w:cs="Arial"/>
        </w:rPr>
        <w:t xml:space="preserve"> Frimley CCG. </w:t>
      </w:r>
      <w:r w:rsidR="007A4BDE">
        <w:rPr>
          <w:rFonts w:cs="Arial"/>
        </w:rPr>
        <w:t xml:space="preserve">Local authority colour-schemes could imply that the </w:t>
      </w:r>
      <w:r w:rsidR="00A97A2E">
        <w:rPr>
          <w:rFonts w:cs="Arial"/>
        </w:rPr>
        <w:t>information</w:t>
      </w:r>
      <w:r w:rsidR="007A4BDE">
        <w:rPr>
          <w:rFonts w:cs="Arial"/>
        </w:rPr>
        <w:t xml:space="preserve"> was only relevant </w:t>
      </w:r>
      <w:r w:rsidR="000A1AC4">
        <w:rPr>
          <w:rFonts w:cs="Arial"/>
        </w:rPr>
        <w:t xml:space="preserve">to, </w:t>
      </w:r>
      <w:r w:rsidR="00A97A2E">
        <w:rPr>
          <w:rFonts w:cs="Arial"/>
        </w:rPr>
        <w:t>or provided by</w:t>
      </w:r>
      <w:r w:rsidR="000A1AC4">
        <w:rPr>
          <w:rFonts w:cs="Arial"/>
        </w:rPr>
        <w:t>,</w:t>
      </w:r>
      <w:r w:rsidR="00A97A2E">
        <w:rPr>
          <w:rFonts w:cs="Arial"/>
        </w:rPr>
        <w:t xml:space="preserve"> the local authorities</w:t>
      </w:r>
      <w:r w:rsidR="000A1AC4">
        <w:rPr>
          <w:rFonts w:cs="Arial"/>
        </w:rPr>
        <w:t xml:space="preserve"> which </w:t>
      </w:r>
      <w:r w:rsidR="00A97A2E">
        <w:rPr>
          <w:rFonts w:cs="Arial"/>
        </w:rPr>
        <w:t>is not the case.</w:t>
      </w:r>
      <w:r w:rsidR="00A158BC">
        <w:rPr>
          <w:rFonts w:cs="Arial"/>
        </w:rPr>
        <w:t xml:space="preserve"> </w:t>
      </w:r>
    </w:p>
    <w:p w14:paraId="48CC97D1" w14:textId="5E2E1D02" w:rsidR="00A158BC" w:rsidRDefault="00A158BC" w:rsidP="00841C84">
      <w:pPr>
        <w:rPr>
          <w:rFonts w:cs="Arial"/>
        </w:rPr>
      </w:pPr>
    </w:p>
    <w:p w14:paraId="03255F9C" w14:textId="77777777" w:rsidR="00C12FB3" w:rsidRPr="000E321C" w:rsidRDefault="00C12FB3" w:rsidP="00C12FB3">
      <w:pPr>
        <w:pStyle w:val="NoSpacing"/>
        <w:spacing w:line="276" w:lineRule="auto"/>
      </w:pPr>
      <w:r w:rsidRPr="000E321C">
        <w:rPr>
          <w:b/>
          <w:bCs/>
        </w:rPr>
        <w:t>Power BI topic packs</w:t>
      </w:r>
    </w:p>
    <w:p w14:paraId="2A1BAF6B" w14:textId="33B7E3B9" w:rsidR="00C12FB3" w:rsidRDefault="000A1AC4" w:rsidP="00841C84">
      <w:pPr>
        <w:rPr>
          <w:rFonts w:cs="Arial"/>
        </w:rPr>
      </w:pPr>
      <w:r>
        <w:rPr>
          <w:rFonts w:cs="Arial"/>
        </w:rPr>
        <w:t xml:space="preserve">We received feedback to </w:t>
      </w:r>
      <w:r w:rsidR="00396467">
        <w:rPr>
          <w:rFonts w:cs="Arial"/>
        </w:rPr>
        <w:t xml:space="preserve">include </w:t>
      </w:r>
      <w:r w:rsidR="00C12FB3">
        <w:rPr>
          <w:rFonts w:cs="Arial"/>
        </w:rPr>
        <w:t>ward level</w:t>
      </w:r>
      <w:r w:rsidR="00396467">
        <w:rPr>
          <w:rFonts w:cs="Arial"/>
        </w:rPr>
        <w:t xml:space="preserve"> information in the Topic Packs.</w:t>
      </w:r>
      <w:r w:rsidR="00955DD3">
        <w:rPr>
          <w:rFonts w:cs="Arial"/>
        </w:rPr>
        <w:t xml:space="preserve"> </w:t>
      </w:r>
      <w:r w:rsidR="0087213D">
        <w:rPr>
          <w:rFonts w:cs="Arial"/>
        </w:rPr>
        <w:t xml:space="preserve">We aim to include the </w:t>
      </w:r>
      <w:r w:rsidR="003B623B">
        <w:rPr>
          <w:rFonts w:cs="Arial"/>
        </w:rPr>
        <w:t>lowest publicly-available level</w:t>
      </w:r>
      <w:r w:rsidR="00955DD3">
        <w:rPr>
          <w:rFonts w:cs="Arial"/>
        </w:rPr>
        <w:t xml:space="preserve"> </w:t>
      </w:r>
      <w:r w:rsidR="0087213D">
        <w:rPr>
          <w:rFonts w:cs="Arial"/>
        </w:rPr>
        <w:t xml:space="preserve">data </w:t>
      </w:r>
      <w:r w:rsidR="00271C17">
        <w:rPr>
          <w:rFonts w:cs="Arial"/>
        </w:rPr>
        <w:t xml:space="preserve">within the </w:t>
      </w:r>
      <w:r w:rsidR="0087213D">
        <w:rPr>
          <w:rFonts w:cs="Arial"/>
        </w:rPr>
        <w:t>p</w:t>
      </w:r>
      <w:r w:rsidR="00955DD3">
        <w:rPr>
          <w:rFonts w:cs="Arial"/>
        </w:rPr>
        <w:t>acks</w:t>
      </w:r>
      <w:r w:rsidR="0087213D">
        <w:rPr>
          <w:rFonts w:cs="Arial"/>
        </w:rPr>
        <w:t>, u</w:t>
      </w:r>
      <w:r w:rsidR="008D3495">
        <w:rPr>
          <w:rFonts w:cs="Arial"/>
        </w:rPr>
        <w:t>nfortunately</w:t>
      </w:r>
      <w:r w:rsidR="0087213D">
        <w:rPr>
          <w:rFonts w:cs="Arial"/>
        </w:rPr>
        <w:t xml:space="preserve"> </w:t>
      </w:r>
      <w:r w:rsidR="0069706C">
        <w:rPr>
          <w:rFonts w:cs="Arial"/>
        </w:rPr>
        <w:t xml:space="preserve">most datasets are not available at sub-local authority level. </w:t>
      </w:r>
    </w:p>
    <w:p w14:paraId="0865A83C" w14:textId="3EF3C663" w:rsidR="00D40086" w:rsidRDefault="00D40086" w:rsidP="00841C84">
      <w:pPr>
        <w:rPr>
          <w:rFonts w:cs="Arial"/>
        </w:rPr>
      </w:pPr>
    </w:p>
    <w:p w14:paraId="2E5615B4" w14:textId="77777777" w:rsidR="00D40086" w:rsidRPr="005D7C7E" w:rsidRDefault="00D40086" w:rsidP="00D40086">
      <w:pPr>
        <w:pStyle w:val="NoSpacing"/>
        <w:spacing w:line="276" w:lineRule="auto"/>
        <w:rPr>
          <w:rFonts w:cs="Arial"/>
        </w:rPr>
      </w:pPr>
      <w:r w:rsidRPr="005D7C7E">
        <w:rPr>
          <w:rFonts w:cs="Arial"/>
          <w:b/>
          <w:bCs/>
        </w:rPr>
        <w:t xml:space="preserve">Berkshire East JSNA </w:t>
      </w:r>
    </w:p>
    <w:p w14:paraId="290E8D79" w14:textId="5495B026" w:rsidR="00D40086" w:rsidRDefault="00C64B4B" w:rsidP="00841C84">
      <w:pPr>
        <w:rPr>
          <w:rFonts w:cs="Arial"/>
        </w:rPr>
      </w:pPr>
      <w:r>
        <w:rPr>
          <w:rFonts w:cs="Arial"/>
        </w:rPr>
        <w:t xml:space="preserve">We were asked to provide a </w:t>
      </w:r>
      <w:r w:rsidR="00D40086">
        <w:rPr>
          <w:rFonts w:cs="Arial"/>
        </w:rPr>
        <w:t xml:space="preserve">ranking of </w:t>
      </w:r>
      <w:r>
        <w:rPr>
          <w:rFonts w:cs="Arial"/>
        </w:rPr>
        <w:t xml:space="preserve">local </w:t>
      </w:r>
      <w:r w:rsidR="00D40086">
        <w:rPr>
          <w:rFonts w:cs="Arial"/>
        </w:rPr>
        <w:t>priorities</w:t>
      </w:r>
      <w:r w:rsidR="00767B7B">
        <w:rPr>
          <w:rFonts w:cs="Arial"/>
        </w:rPr>
        <w:t xml:space="preserve"> on the website. The JSNA provides </w:t>
      </w:r>
      <w:r w:rsidR="003858DB">
        <w:rPr>
          <w:rFonts w:cs="Arial"/>
        </w:rPr>
        <w:t>information and analysis to support the assessment of priorities,</w:t>
      </w:r>
      <w:r w:rsidR="004C3DFC">
        <w:rPr>
          <w:rFonts w:cs="Arial"/>
        </w:rPr>
        <w:t xml:space="preserve"> </w:t>
      </w:r>
      <w:r w:rsidR="009C23E6">
        <w:rPr>
          <w:rFonts w:cs="Arial"/>
        </w:rPr>
        <w:t xml:space="preserve">which </w:t>
      </w:r>
      <w:r w:rsidR="004C3DFC">
        <w:rPr>
          <w:rFonts w:cs="Arial"/>
        </w:rPr>
        <w:t>shape the Jo</w:t>
      </w:r>
      <w:r w:rsidR="00D11C4E">
        <w:rPr>
          <w:rFonts w:cs="Arial"/>
        </w:rPr>
        <w:t xml:space="preserve">int </w:t>
      </w:r>
      <w:r w:rsidR="009C23E6">
        <w:rPr>
          <w:rFonts w:cs="Arial"/>
        </w:rPr>
        <w:t>He</w:t>
      </w:r>
      <w:r w:rsidR="00D11C4E">
        <w:rPr>
          <w:rFonts w:cs="Arial"/>
        </w:rPr>
        <w:t>alth and Wellbeing Strateg</w:t>
      </w:r>
      <w:r w:rsidR="004C3DFC">
        <w:rPr>
          <w:rFonts w:cs="Arial"/>
        </w:rPr>
        <w:t>ies for each Health and Wellbeing Board. The</w:t>
      </w:r>
      <w:r w:rsidR="003974FC">
        <w:rPr>
          <w:rFonts w:cs="Arial"/>
        </w:rPr>
        <w:t xml:space="preserve"> latest Strategies have been added to the overarching section of the website</w:t>
      </w:r>
      <w:r w:rsidR="009C23E6">
        <w:rPr>
          <w:rFonts w:cs="Arial"/>
        </w:rPr>
        <w:t>. The process of prioritisation will be different for each local authority/Health and Wellbeing Board area, however the strategies should include the methodology used to determine these locally.</w:t>
      </w:r>
    </w:p>
    <w:sectPr w:rsidR="00D40086" w:rsidSect="002470FD">
      <w:headerReference w:type="default" r:id="rId20"/>
      <w:footerReference w:type="default" r:id="rId21"/>
      <w:pgSz w:w="11906" w:h="16838"/>
      <w:pgMar w:top="993" w:right="1133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F5C2" w14:textId="77777777" w:rsidR="0007135C" w:rsidRDefault="0007135C" w:rsidP="00F33AEC">
      <w:r>
        <w:separator/>
      </w:r>
    </w:p>
  </w:endnote>
  <w:endnote w:type="continuationSeparator" w:id="0">
    <w:p w14:paraId="45AC8EAC" w14:textId="77777777" w:rsidR="0007135C" w:rsidRDefault="0007135C" w:rsidP="00F33AEC">
      <w:r>
        <w:continuationSeparator/>
      </w:r>
    </w:p>
  </w:endnote>
  <w:endnote w:type="continuationNotice" w:id="1">
    <w:p w14:paraId="3E894774" w14:textId="77777777" w:rsidR="0007135C" w:rsidRDefault="00071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A2DC" w14:textId="77777777" w:rsidR="00E81CC9" w:rsidRDefault="00E81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307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D0B66" w14:textId="77777777" w:rsidR="00E81CC9" w:rsidRDefault="00E81C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9B00A1" w14:textId="77777777" w:rsidR="00E81CC9" w:rsidRDefault="00E81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95D2" w14:textId="77777777" w:rsidR="00E81CC9" w:rsidRDefault="00E81C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671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6E462" w14:textId="27DA8F03" w:rsidR="00F33AEC" w:rsidRDefault="00F33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03AA96" w14:textId="77777777" w:rsidR="00F33AEC" w:rsidRDefault="00F33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02EF" w14:textId="77777777" w:rsidR="0007135C" w:rsidRDefault="0007135C" w:rsidP="00F33AEC">
      <w:r>
        <w:separator/>
      </w:r>
    </w:p>
  </w:footnote>
  <w:footnote w:type="continuationSeparator" w:id="0">
    <w:p w14:paraId="6A4E3CF8" w14:textId="77777777" w:rsidR="0007135C" w:rsidRDefault="0007135C" w:rsidP="00F33AEC">
      <w:r>
        <w:continuationSeparator/>
      </w:r>
    </w:p>
  </w:footnote>
  <w:footnote w:type="continuationNotice" w:id="1">
    <w:p w14:paraId="6BF8F6C5" w14:textId="77777777" w:rsidR="0007135C" w:rsidRDefault="00071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1524" w14:textId="77777777" w:rsidR="00E81CC9" w:rsidRDefault="00E81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93B1" w14:textId="77777777" w:rsidR="00E81CC9" w:rsidRDefault="00E81CC9" w:rsidP="0011366D">
    <w:pPr>
      <w:pStyle w:val="Header"/>
      <w:jc w:val="right"/>
    </w:pPr>
    <w:r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9338" w14:textId="77777777" w:rsidR="00E81CC9" w:rsidRDefault="00E81C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CEDA" w14:textId="46F478A1" w:rsidR="0011366D" w:rsidRDefault="0011366D" w:rsidP="0011366D">
    <w:pPr>
      <w:pStyle w:val="Header"/>
      <w:jc w:val="right"/>
    </w:pP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23F"/>
    <w:multiLevelType w:val="hybridMultilevel"/>
    <w:tmpl w:val="AB242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7563"/>
    <w:multiLevelType w:val="hybridMultilevel"/>
    <w:tmpl w:val="7A56B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170"/>
    <w:multiLevelType w:val="hybridMultilevel"/>
    <w:tmpl w:val="1FB243BA"/>
    <w:lvl w:ilvl="0" w:tplc="C916D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4C1B"/>
    <w:multiLevelType w:val="hybridMultilevel"/>
    <w:tmpl w:val="F6280952"/>
    <w:lvl w:ilvl="0" w:tplc="D51C4AAC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20AC"/>
    <w:multiLevelType w:val="hybridMultilevel"/>
    <w:tmpl w:val="512A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1B9D"/>
    <w:multiLevelType w:val="hybridMultilevel"/>
    <w:tmpl w:val="8BF2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445A"/>
    <w:multiLevelType w:val="hybridMultilevel"/>
    <w:tmpl w:val="D8B6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F61EA"/>
    <w:multiLevelType w:val="hybridMultilevel"/>
    <w:tmpl w:val="1966C7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536B03"/>
    <w:multiLevelType w:val="hybridMultilevel"/>
    <w:tmpl w:val="3A0C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52984"/>
    <w:multiLevelType w:val="hybridMultilevel"/>
    <w:tmpl w:val="D9F2BD5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2980"/>
    <w:multiLevelType w:val="hybridMultilevel"/>
    <w:tmpl w:val="7C20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47A7D"/>
    <w:multiLevelType w:val="hybridMultilevel"/>
    <w:tmpl w:val="C652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3FB4"/>
    <w:multiLevelType w:val="hybridMultilevel"/>
    <w:tmpl w:val="48B8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6001A"/>
    <w:multiLevelType w:val="hybridMultilevel"/>
    <w:tmpl w:val="381C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389D"/>
    <w:multiLevelType w:val="hybridMultilevel"/>
    <w:tmpl w:val="5B30D31C"/>
    <w:lvl w:ilvl="0" w:tplc="422046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235C0"/>
    <w:multiLevelType w:val="hybridMultilevel"/>
    <w:tmpl w:val="B3C88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91F"/>
    <w:multiLevelType w:val="hybridMultilevel"/>
    <w:tmpl w:val="A4E2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B6"/>
    <w:multiLevelType w:val="hybridMultilevel"/>
    <w:tmpl w:val="4CBC4E6E"/>
    <w:lvl w:ilvl="0" w:tplc="422046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A85"/>
    <w:multiLevelType w:val="hybridMultilevel"/>
    <w:tmpl w:val="0A6C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B2365"/>
    <w:multiLevelType w:val="hybridMultilevel"/>
    <w:tmpl w:val="3D40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4872"/>
    <w:multiLevelType w:val="hybridMultilevel"/>
    <w:tmpl w:val="1AEAC6FE"/>
    <w:lvl w:ilvl="0" w:tplc="C916D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83A05"/>
    <w:multiLevelType w:val="hybridMultilevel"/>
    <w:tmpl w:val="3D3A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31F26"/>
    <w:multiLevelType w:val="hybridMultilevel"/>
    <w:tmpl w:val="40DA4C5C"/>
    <w:lvl w:ilvl="0" w:tplc="D51C4AAC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672B0"/>
    <w:multiLevelType w:val="hybridMultilevel"/>
    <w:tmpl w:val="F75E8C9C"/>
    <w:lvl w:ilvl="0" w:tplc="8EC23C0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C6793"/>
    <w:multiLevelType w:val="hybridMultilevel"/>
    <w:tmpl w:val="721868A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E8132EF"/>
    <w:multiLevelType w:val="hybridMultilevel"/>
    <w:tmpl w:val="847C14DC"/>
    <w:lvl w:ilvl="0" w:tplc="C916D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1450D"/>
    <w:multiLevelType w:val="hybridMultilevel"/>
    <w:tmpl w:val="AA56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F5F4B"/>
    <w:multiLevelType w:val="hybridMultilevel"/>
    <w:tmpl w:val="F2543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F6E87"/>
    <w:multiLevelType w:val="hybridMultilevel"/>
    <w:tmpl w:val="1244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07760"/>
    <w:multiLevelType w:val="hybridMultilevel"/>
    <w:tmpl w:val="F630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A5A00"/>
    <w:multiLevelType w:val="hybridMultilevel"/>
    <w:tmpl w:val="E51E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53417"/>
    <w:multiLevelType w:val="hybridMultilevel"/>
    <w:tmpl w:val="2F80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47586"/>
    <w:multiLevelType w:val="hybridMultilevel"/>
    <w:tmpl w:val="318C4CD2"/>
    <w:lvl w:ilvl="0" w:tplc="785285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F1573"/>
    <w:multiLevelType w:val="hybridMultilevel"/>
    <w:tmpl w:val="61C4F4F2"/>
    <w:lvl w:ilvl="0" w:tplc="520E7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7A3A56"/>
    <w:multiLevelType w:val="hybridMultilevel"/>
    <w:tmpl w:val="8348E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70545"/>
    <w:multiLevelType w:val="hybridMultilevel"/>
    <w:tmpl w:val="F210D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1"/>
  </w:num>
  <w:num w:numId="4">
    <w:abstractNumId w:val="30"/>
  </w:num>
  <w:num w:numId="5">
    <w:abstractNumId w:val="21"/>
  </w:num>
  <w:num w:numId="6">
    <w:abstractNumId w:val="19"/>
  </w:num>
  <w:num w:numId="7">
    <w:abstractNumId w:val="26"/>
  </w:num>
  <w:num w:numId="8">
    <w:abstractNumId w:val="7"/>
  </w:num>
  <w:num w:numId="9">
    <w:abstractNumId w:val="5"/>
  </w:num>
  <w:num w:numId="10">
    <w:abstractNumId w:val="27"/>
  </w:num>
  <w:num w:numId="11">
    <w:abstractNumId w:val="6"/>
  </w:num>
  <w:num w:numId="12">
    <w:abstractNumId w:val="13"/>
  </w:num>
  <w:num w:numId="13">
    <w:abstractNumId w:val="34"/>
  </w:num>
  <w:num w:numId="14">
    <w:abstractNumId w:val="0"/>
  </w:num>
  <w:num w:numId="15">
    <w:abstractNumId w:val="16"/>
  </w:num>
  <w:num w:numId="16">
    <w:abstractNumId w:val="11"/>
  </w:num>
  <w:num w:numId="17">
    <w:abstractNumId w:val="4"/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0"/>
  </w:num>
  <w:num w:numId="22">
    <w:abstractNumId w:val="1"/>
  </w:num>
  <w:num w:numId="23">
    <w:abstractNumId w:val="24"/>
  </w:num>
  <w:num w:numId="24">
    <w:abstractNumId w:val="2"/>
  </w:num>
  <w:num w:numId="25">
    <w:abstractNumId w:val="25"/>
  </w:num>
  <w:num w:numId="26">
    <w:abstractNumId w:val="14"/>
  </w:num>
  <w:num w:numId="27">
    <w:abstractNumId w:val="35"/>
  </w:num>
  <w:num w:numId="28">
    <w:abstractNumId w:val="17"/>
  </w:num>
  <w:num w:numId="29">
    <w:abstractNumId w:val="33"/>
  </w:num>
  <w:num w:numId="30">
    <w:abstractNumId w:val="28"/>
  </w:num>
  <w:num w:numId="31">
    <w:abstractNumId w:val="3"/>
  </w:num>
  <w:num w:numId="32">
    <w:abstractNumId w:val="22"/>
  </w:num>
  <w:num w:numId="33">
    <w:abstractNumId w:val="32"/>
  </w:num>
  <w:num w:numId="34">
    <w:abstractNumId w:val="23"/>
  </w:num>
  <w:num w:numId="35">
    <w:abstractNumId w:val="9"/>
  </w:num>
  <w:num w:numId="36">
    <w:abstractNumId w:val="18"/>
  </w:num>
  <w:num w:numId="37">
    <w:abstractNumId w:val="31"/>
  </w:num>
  <w:num w:numId="38">
    <w:abstractNumId w:val="1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99"/>
    <w:rsid w:val="000010ED"/>
    <w:rsid w:val="0000169F"/>
    <w:rsid w:val="00001E70"/>
    <w:rsid w:val="00003151"/>
    <w:rsid w:val="0000379A"/>
    <w:rsid w:val="00004C11"/>
    <w:rsid w:val="0000525A"/>
    <w:rsid w:val="00005E2D"/>
    <w:rsid w:val="00006252"/>
    <w:rsid w:val="0000726D"/>
    <w:rsid w:val="0001008D"/>
    <w:rsid w:val="00012BD8"/>
    <w:rsid w:val="00013B3F"/>
    <w:rsid w:val="00013BAD"/>
    <w:rsid w:val="00013BBB"/>
    <w:rsid w:val="00014FDD"/>
    <w:rsid w:val="00015416"/>
    <w:rsid w:val="0001600F"/>
    <w:rsid w:val="00017A64"/>
    <w:rsid w:val="00023177"/>
    <w:rsid w:val="00023F7F"/>
    <w:rsid w:val="0002421E"/>
    <w:rsid w:val="00027FC5"/>
    <w:rsid w:val="000306F5"/>
    <w:rsid w:val="00030CF0"/>
    <w:rsid w:val="00032D00"/>
    <w:rsid w:val="00033305"/>
    <w:rsid w:val="00033C0B"/>
    <w:rsid w:val="0003435B"/>
    <w:rsid w:val="0003462D"/>
    <w:rsid w:val="000379A5"/>
    <w:rsid w:val="00040CCE"/>
    <w:rsid w:val="00040EBD"/>
    <w:rsid w:val="000415B8"/>
    <w:rsid w:val="00041653"/>
    <w:rsid w:val="0004199E"/>
    <w:rsid w:val="00041FEC"/>
    <w:rsid w:val="00043C14"/>
    <w:rsid w:val="00044129"/>
    <w:rsid w:val="00046829"/>
    <w:rsid w:val="00046A2C"/>
    <w:rsid w:val="00046EE5"/>
    <w:rsid w:val="00047950"/>
    <w:rsid w:val="00047CBC"/>
    <w:rsid w:val="00047D6B"/>
    <w:rsid w:val="00050656"/>
    <w:rsid w:val="00050919"/>
    <w:rsid w:val="00050BD7"/>
    <w:rsid w:val="00050C49"/>
    <w:rsid w:val="00051659"/>
    <w:rsid w:val="00052ACF"/>
    <w:rsid w:val="00053F7A"/>
    <w:rsid w:val="00054863"/>
    <w:rsid w:val="00054AAF"/>
    <w:rsid w:val="00054B82"/>
    <w:rsid w:val="000554FD"/>
    <w:rsid w:val="000560C4"/>
    <w:rsid w:val="00057616"/>
    <w:rsid w:val="000576C2"/>
    <w:rsid w:val="00057B0E"/>
    <w:rsid w:val="00061333"/>
    <w:rsid w:val="00061839"/>
    <w:rsid w:val="00064A05"/>
    <w:rsid w:val="00064A7F"/>
    <w:rsid w:val="00064D7A"/>
    <w:rsid w:val="00066DAD"/>
    <w:rsid w:val="0006715C"/>
    <w:rsid w:val="000676FC"/>
    <w:rsid w:val="00067C2D"/>
    <w:rsid w:val="00067C70"/>
    <w:rsid w:val="0007135C"/>
    <w:rsid w:val="00071B94"/>
    <w:rsid w:val="00071CBC"/>
    <w:rsid w:val="00072695"/>
    <w:rsid w:val="000728D9"/>
    <w:rsid w:val="00073FD0"/>
    <w:rsid w:val="00075BDE"/>
    <w:rsid w:val="000763A5"/>
    <w:rsid w:val="00082008"/>
    <w:rsid w:val="0008222B"/>
    <w:rsid w:val="000827D3"/>
    <w:rsid w:val="00082B7D"/>
    <w:rsid w:val="00084659"/>
    <w:rsid w:val="00084C46"/>
    <w:rsid w:val="000864E3"/>
    <w:rsid w:val="000871AD"/>
    <w:rsid w:val="0008728D"/>
    <w:rsid w:val="000876CE"/>
    <w:rsid w:val="00090B35"/>
    <w:rsid w:val="00093701"/>
    <w:rsid w:val="00093E07"/>
    <w:rsid w:val="000941C5"/>
    <w:rsid w:val="00094841"/>
    <w:rsid w:val="00094B2D"/>
    <w:rsid w:val="00094B58"/>
    <w:rsid w:val="00094CD5"/>
    <w:rsid w:val="0009510D"/>
    <w:rsid w:val="00095C48"/>
    <w:rsid w:val="00096A34"/>
    <w:rsid w:val="00096E7F"/>
    <w:rsid w:val="000A0720"/>
    <w:rsid w:val="000A1AC4"/>
    <w:rsid w:val="000A1D4B"/>
    <w:rsid w:val="000A24D3"/>
    <w:rsid w:val="000A2B9D"/>
    <w:rsid w:val="000A36BA"/>
    <w:rsid w:val="000A42EE"/>
    <w:rsid w:val="000A43B6"/>
    <w:rsid w:val="000A440F"/>
    <w:rsid w:val="000A7312"/>
    <w:rsid w:val="000A7D1A"/>
    <w:rsid w:val="000B0C07"/>
    <w:rsid w:val="000B31EB"/>
    <w:rsid w:val="000B36E2"/>
    <w:rsid w:val="000B5282"/>
    <w:rsid w:val="000B670D"/>
    <w:rsid w:val="000B6AEE"/>
    <w:rsid w:val="000B70DB"/>
    <w:rsid w:val="000C0725"/>
    <w:rsid w:val="000C26C8"/>
    <w:rsid w:val="000C2EC5"/>
    <w:rsid w:val="000C38D6"/>
    <w:rsid w:val="000C512E"/>
    <w:rsid w:val="000D025D"/>
    <w:rsid w:val="000D06CC"/>
    <w:rsid w:val="000D0BBC"/>
    <w:rsid w:val="000D1A0C"/>
    <w:rsid w:val="000D269E"/>
    <w:rsid w:val="000D2E72"/>
    <w:rsid w:val="000D3227"/>
    <w:rsid w:val="000D461D"/>
    <w:rsid w:val="000D4C23"/>
    <w:rsid w:val="000D61B6"/>
    <w:rsid w:val="000D6AB0"/>
    <w:rsid w:val="000E12A0"/>
    <w:rsid w:val="000E144E"/>
    <w:rsid w:val="000E169D"/>
    <w:rsid w:val="000E321C"/>
    <w:rsid w:val="000E4E5E"/>
    <w:rsid w:val="000E6178"/>
    <w:rsid w:val="000E6587"/>
    <w:rsid w:val="000E7B02"/>
    <w:rsid w:val="000E7CFF"/>
    <w:rsid w:val="000F0A76"/>
    <w:rsid w:val="000F1219"/>
    <w:rsid w:val="000F16B3"/>
    <w:rsid w:val="000F1D23"/>
    <w:rsid w:val="000F2E6A"/>
    <w:rsid w:val="000F3AF6"/>
    <w:rsid w:val="000F3CF5"/>
    <w:rsid w:val="000F41A4"/>
    <w:rsid w:val="000F4C85"/>
    <w:rsid w:val="000F5759"/>
    <w:rsid w:val="0010001D"/>
    <w:rsid w:val="001000E5"/>
    <w:rsid w:val="00100DFD"/>
    <w:rsid w:val="00101566"/>
    <w:rsid w:val="001018A6"/>
    <w:rsid w:val="0010356A"/>
    <w:rsid w:val="00103709"/>
    <w:rsid w:val="00103F83"/>
    <w:rsid w:val="001055D9"/>
    <w:rsid w:val="00105A2F"/>
    <w:rsid w:val="001063C0"/>
    <w:rsid w:val="001067AC"/>
    <w:rsid w:val="00106EA3"/>
    <w:rsid w:val="00112165"/>
    <w:rsid w:val="0011324F"/>
    <w:rsid w:val="0011366D"/>
    <w:rsid w:val="00115496"/>
    <w:rsid w:val="00120066"/>
    <w:rsid w:val="00120CC5"/>
    <w:rsid w:val="001237F9"/>
    <w:rsid w:val="00123A7C"/>
    <w:rsid w:val="00123C07"/>
    <w:rsid w:val="001243E4"/>
    <w:rsid w:val="0012528C"/>
    <w:rsid w:val="00125B74"/>
    <w:rsid w:val="00126349"/>
    <w:rsid w:val="00127440"/>
    <w:rsid w:val="001311B0"/>
    <w:rsid w:val="00131591"/>
    <w:rsid w:val="00132731"/>
    <w:rsid w:val="00133B72"/>
    <w:rsid w:val="00135CB8"/>
    <w:rsid w:val="00137540"/>
    <w:rsid w:val="00137989"/>
    <w:rsid w:val="00137DAB"/>
    <w:rsid w:val="00137EC4"/>
    <w:rsid w:val="001400E5"/>
    <w:rsid w:val="001408F1"/>
    <w:rsid w:val="00141CB7"/>
    <w:rsid w:val="00141F9E"/>
    <w:rsid w:val="001423FD"/>
    <w:rsid w:val="00142B7D"/>
    <w:rsid w:val="00143215"/>
    <w:rsid w:val="00143978"/>
    <w:rsid w:val="001443F7"/>
    <w:rsid w:val="00144BFE"/>
    <w:rsid w:val="00144EBE"/>
    <w:rsid w:val="0014543B"/>
    <w:rsid w:val="00147A27"/>
    <w:rsid w:val="00150AA8"/>
    <w:rsid w:val="00151A09"/>
    <w:rsid w:val="00152203"/>
    <w:rsid w:val="00152292"/>
    <w:rsid w:val="00154508"/>
    <w:rsid w:val="001558D1"/>
    <w:rsid w:val="001578BF"/>
    <w:rsid w:val="00162FE4"/>
    <w:rsid w:val="0016375E"/>
    <w:rsid w:val="00163D43"/>
    <w:rsid w:val="001702B6"/>
    <w:rsid w:val="00170FDA"/>
    <w:rsid w:val="00171309"/>
    <w:rsid w:val="0017489F"/>
    <w:rsid w:val="00174F06"/>
    <w:rsid w:val="00175A52"/>
    <w:rsid w:val="00176C33"/>
    <w:rsid w:val="0017719E"/>
    <w:rsid w:val="001779F5"/>
    <w:rsid w:val="00177C6A"/>
    <w:rsid w:val="00181C40"/>
    <w:rsid w:val="00181EB4"/>
    <w:rsid w:val="001834D1"/>
    <w:rsid w:val="001834E5"/>
    <w:rsid w:val="00183777"/>
    <w:rsid w:val="00187EE1"/>
    <w:rsid w:val="0019185F"/>
    <w:rsid w:val="00192F7C"/>
    <w:rsid w:val="0019364D"/>
    <w:rsid w:val="00193753"/>
    <w:rsid w:val="001946C9"/>
    <w:rsid w:val="00194844"/>
    <w:rsid w:val="00196557"/>
    <w:rsid w:val="00196C25"/>
    <w:rsid w:val="0019730C"/>
    <w:rsid w:val="00197652"/>
    <w:rsid w:val="001A12FA"/>
    <w:rsid w:val="001A15CD"/>
    <w:rsid w:val="001A2288"/>
    <w:rsid w:val="001A34C6"/>
    <w:rsid w:val="001A3F20"/>
    <w:rsid w:val="001A4780"/>
    <w:rsid w:val="001A5195"/>
    <w:rsid w:val="001A656C"/>
    <w:rsid w:val="001B110B"/>
    <w:rsid w:val="001B3E32"/>
    <w:rsid w:val="001B4206"/>
    <w:rsid w:val="001B4464"/>
    <w:rsid w:val="001B502F"/>
    <w:rsid w:val="001B536E"/>
    <w:rsid w:val="001C0E4C"/>
    <w:rsid w:val="001C1840"/>
    <w:rsid w:val="001C2388"/>
    <w:rsid w:val="001C4155"/>
    <w:rsid w:val="001C4955"/>
    <w:rsid w:val="001C5C0E"/>
    <w:rsid w:val="001C5C38"/>
    <w:rsid w:val="001C5C93"/>
    <w:rsid w:val="001C5CDE"/>
    <w:rsid w:val="001C73DB"/>
    <w:rsid w:val="001C7BF1"/>
    <w:rsid w:val="001D0739"/>
    <w:rsid w:val="001D0D42"/>
    <w:rsid w:val="001D335A"/>
    <w:rsid w:val="001D40F7"/>
    <w:rsid w:val="001D7FD4"/>
    <w:rsid w:val="001E203E"/>
    <w:rsid w:val="001E22D6"/>
    <w:rsid w:val="001E22DE"/>
    <w:rsid w:val="001E293D"/>
    <w:rsid w:val="001E4BB4"/>
    <w:rsid w:val="001E5FC6"/>
    <w:rsid w:val="001E7799"/>
    <w:rsid w:val="001F07EC"/>
    <w:rsid w:val="001F1B06"/>
    <w:rsid w:val="001F1B2A"/>
    <w:rsid w:val="001F2E72"/>
    <w:rsid w:val="001F680D"/>
    <w:rsid w:val="001F6ED3"/>
    <w:rsid w:val="001F7C07"/>
    <w:rsid w:val="00200FB4"/>
    <w:rsid w:val="00202FE9"/>
    <w:rsid w:val="00203380"/>
    <w:rsid w:val="00203D6F"/>
    <w:rsid w:val="00204742"/>
    <w:rsid w:val="002051F0"/>
    <w:rsid w:val="00205588"/>
    <w:rsid w:val="00206300"/>
    <w:rsid w:val="00206571"/>
    <w:rsid w:val="00206AD4"/>
    <w:rsid w:val="00210E38"/>
    <w:rsid w:val="00211936"/>
    <w:rsid w:val="00212135"/>
    <w:rsid w:val="00212CA2"/>
    <w:rsid w:val="00214349"/>
    <w:rsid w:val="00214DE9"/>
    <w:rsid w:val="00215135"/>
    <w:rsid w:val="00215B94"/>
    <w:rsid w:val="00215D91"/>
    <w:rsid w:val="002218A6"/>
    <w:rsid w:val="0022438E"/>
    <w:rsid w:val="00224564"/>
    <w:rsid w:val="00224A9A"/>
    <w:rsid w:val="00226842"/>
    <w:rsid w:val="002275B9"/>
    <w:rsid w:val="002302D7"/>
    <w:rsid w:val="00230751"/>
    <w:rsid w:val="0023129A"/>
    <w:rsid w:val="00231665"/>
    <w:rsid w:val="002320A4"/>
    <w:rsid w:val="00232683"/>
    <w:rsid w:val="00232D26"/>
    <w:rsid w:val="00233978"/>
    <w:rsid w:val="00234A3F"/>
    <w:rsid w:val="00236A68"/>
    <w:rsid w:val="00237283"/>
    <w:rsid w:val="00237873"/>
    <w:rsid w:val="00237B12"/>
    <w:rsid w:val="0024160F"/>
    <w:rsid w:val="00241874"/>
    <w:rsid w:val="00242F32"/>
    <w:rsid w:val="00243A37"/>
    <w:rsid w:val="00243D67"/>
    <w:rsid w:val="002454D9"/>
    <w:rsid w:val="00245CA3"/>
    <w:rsid w:val="002460B9"/>
    <w:rsid w:val="00246F01"/>
    <w:rsid w:val="002470FD"/>
    <w:rsid w:val="00247646"/>
    <w:rsid w:val="0025244F"/>
    <w:rsid w:val="00252658"/>
    <w:rsid w:val="00252782"/>
    <w:rsid w:val="002529EA"/>
    <w:rsid w:val="00252C16"/>
    <w:rsid w:val="00253F9B"/>
    <w:rsid w:val="002541D2"/>
    <w:rsid w:val="00255586"/>
    <w:rsid w:val="00255B11"/>
    <w:rsid w:val="002564B9"/>
    <w:rsid w:val="00256696"/>
    <w:rsid w:val="00256B79"/>
    <w:rsid w:val="00256F07"/>
    <w:rsid w:val="00257252"/>
    <w:rsid w:val="00260510"/>
    <w:rsid w:val="002610D9"/>
    <w:rsid w:val="002614B4"/>
    <w:rsid w:val="00261F0B"/>
    <w:rsid w:val="00262F90"/>
    <w:rsid w:val="002644C3"/>
    <w:rsid w:val="002662C8"/>
    <w:rsid w:val="00267D99"/>
    <w:rsid w:val="00271C17"/>
    <w:rsid w:val="0027364C"/>
    <w:rsid w:val="00274051"/>
    <w:rsid w:val="00275416"/>
    <w:rsid w:val="00275769"/>
    <w:rsid w:val="00275A89"/>
    <w:rsid w:val="00281BB8"/>
    <w:rsid w:val="002821A4"/>
    <w:rsid w:val="00283EF3"/>
    <w:rsid w:val="00284A1F"/>
    <w:rsid w:val="00284A97"/>
    <w:rsid w:val="00285E30"/>
    <w:rsid w:val="00290C13"/>
    <w:rsid w:val="00290E33"/>
    <w:rsid w:val="00291EFC"/>
    <w:rsid w:val="0029250A"/>
    <w:rsid w:val="00292688"/>
    <w:rsid w:val="00292689"/>
    <w:rsid w:val="00293E39"/>
    <w:rsid w:val="00294552"/>
    <w:rsid w:val="002951A0"/>
    <w:rsid w:val="0029779B"/>
    <w:rsid w:val="002A074F"/>
    <w:rsid w:val="002A0CDE"/>
    <w:rsid w:val="002A1927"/>
    <w:rsid w:val="002A1D44"/>
    <w:rsid w:val="002A4903"/>
    <w:rsid w:val="002A4B04"/>
    <w:rsid w:val="002A7942"/>
    <w:rsid w:val="002B0163"/>
    <w:rsid w:val="002B102E"/>
    <w:rsid w:val="002B1BD4"/>
    <w:rsid w:val="002B1D23"/>
    <w:rsid w:val="002B25B4"/>
    <w:rsid w:val="002B2C3C"/>
    <w:rsid w:val="002B398A"/>
    <w:rsid w:val="002B4307"/>
    <w:rsid w:val="002B5C60"/>
    <w:rsid w:val="002B6B5E"/>
    <w:rsid w:val="002C265E"/>
    <w:rsid w:val="002C36AB"/>
    <w:rsid w:val="002C4110"/>
    <w:rsid w:val="002C6949"/>
    <w:rsid w:val="002D1996"/>
    <w:rsid w:val="002D3BD6"/>
    <w:rsid w:val="002D594D"/>
    <w:rsid w:val="002D7EA9"/>
    <w:rsid w:val="002E08BC"/>
    <w:rsid w:val="002E0B9F"/>
    <w:rsid w:val="002E2115"/>
    <w:rsid w:val="002E22F7"/>
    <w:rsid w:val="002E3831"/>
    <w:rsid w:val="002E3CD9"/>
    <w:rsid w:val="002E3EE0"/>
    <w:rsid w:val="002E61CF"/>
    <w:rsid w:val="002E732F"/>
    <w:rsid w:val="002E7940"/>
    <w:rsid w:val="002F0184"/>
    <w:rsid w:val="002F04B1"/>
    <w:rsid w:val="002F0C53"/>
    <w:rsid w:val="002F1176"/>
    <w:rsid w:val="002F310D"/>
    <w:rsid w:val="002F3886"/>
    <w:rsid w:val="002F3B58"/>
    <w:rsid w:val="002F52AE"/>
    <w:rsid w:val="002F55B4"/>
    <w:rsid w:val="002F6D73"/>
    <w:rsid w:val="002F78CB"/>
    <w:rsid w:val="003044FC"/>
    <w:rsid w:val="0030586D"/>
    <w:rsid w:val="003058FA"/>
    <w:rsid w:val="00306E4D"/>
    <w:rsid w:val="00307521"/>
    <w:rsid w:val="003104CB"/>
    <w:rsid w:val="00310993"/>
    <w:rsid w:val="00311156"/>
    <w:rsid w:val="0031291A"/>
    <w:rsid w:val="00312968"/>
    <w:rsid w:val="003132DA"/>
    <w:rsid w:val="00313FEC"/>
    <w:rsid w:val="00314B6C"/>
    <w:rsid w:val="0031686A"/>
    <w:rsid w:val="0031739D"/>
    <w:rsid w:val="00317AAC"/>
    <w:rsid w:val="003203FD"/>
    <w:rsid w:val="003205E9"/>
    <w:rsid w:val="003229FD"/>
    <w:rsid w:val="00326495"/>
    <w:rsid w:val="003272B8"/>
    <w:rsid w:val="00327830"/>
    <w:rsid w:val="0033182C"/>
    <w:rsid w:val="00332454"/>
    <w:rsid w:val="003335B6"/>
    <w:rsid w:val="00333A07"/>
    <w:rsid w:val="00334501"/>
    <w:rsid w:val="0033550C"/>
    <w:rsid w:val="00337487"/>
    <w:rsid w:val="00337886"/>
    <w:rsid w:val="00337ADE"/>
    <w:rsid w:val="003406EB"/>
    <w:rsid w:val="00342D1C"/>
    <w:rsid w:val="00342DDD"/>
    <w:rsid w:val="00342E88"/>
    <w:rsid w:val="003431C3"/>
    <w:rsid w:val="003433D5"/>
    <w:rsid w:val="003437D0"/>
    <w:rsid w:val="00343847"/>
    <w:rsid w:val="00345264"/>
    <w:rsid w:val="00345695"/>
    <w:rsid w:val="00345720"/>
    <w:rsid w:val="003468FB"/>
    <w:rsid w:val="00346AF0"/>
    <w:rsid w:val="0035042A"/>
    <w:rsid w:val="00350600"/>
    <w:rsid w:val="003512CE"/>
    <w:rsid w:val="0035163B"/>
    <w:rsid w:val="00352256"/>
    <w:rsid w:val="00352AC9"/>
    <w:rsid w:val="0035547B"/>
    <w:rsid w:val="00356912"/>
    <w:rsid w:val="0035770A"/>
    <w:rsid w:val="00360B38"/>
    <w:rsid w:val="003633A5"/>
    <w:rsid w:val="00364D0C"/>
    <w:rsid w:val="00366541"/>
    <w:rsid w:val="00374774"/>
    <w:rsid w:val="00375E8A"/>
    <w:rsid w:val="00376CA3"/>
    <w:rsid w:val="00380090"/>
    <w:rsid w:val="003813C5"/>
    <w:rsid w:val="003821AC"/>
    <w:rsid w:val="003825E3"/>
    <w:rsid w:val="003858DB"/>
    <w:rsid w:val="00385A57"/>
    <w:rsid w:val="003872EB"/>
    <w:rsid w:val="00390259"/>
    <w:rsid w:val="00390A16"/>
    <w:rsid w:val="00391A1E"/>
    <w:rsid w:val="00391EB1"/>
    <w:rsid w:val="00393EFA"/>
    <w:rsid w:val="00395245"/>
    <w:rsid w:val="00395B2E"/>
    <w:rsid w:val="00396467"/>
    <w:rsid w:val="003974FC"/>
    <w:rsid w:val="003A1401"/>
    <w:rsid w:val="003A20FD"/>
    <w:rsid w:val="003A2633"/>
    <w:rsid w:val="003A2A93"/>
    <w:rsid w:val="003A3484"/>
    <w:rsid w:val="003A3687"/>
    <w:rsid w:val="003A3F31"/>
    <w:rsid w:val="003A4AC3"/>
    <w:rsid w:val="003A4EFE"/>
    <w:rsid w:val="003A54E2"/>
    <w:rsid w:val="003A703D"/>
    <w:rsid w:val="003A7326"/>
    <w:rsid w:val="003A7734"/>
    <w:rsid w:val="003A78CE"/>
    <w:rsid w:val="003B0A5E"/>
    <w:rsid w:val="003B36B5"/>
    <w:rsid w:val="003B5AD5"/>
    <w:rsid w:val="003B623B"/>
    <w:rsid w:val="003B6369"/>
    <w:rsid w:val="003C13D5"/>
    <w:rsid w:val="003C1A19"/>
    <w:rsid w:val="003C21B3"/>
    <w:rsid w:val="003C357E"/>
    <w:rsid w:val="003C35E1"/>
    <w:rsid w:val="003C3E94"/>
    <w:rsid w:val="003C63F2"/>
    <w:rsid w:val="003D062C"/>
    <w:rsid w:val="003D0D25"/>
    <w:rsid w:val="003D1C6E"/>
    <w:rsid w:val="003D2BF8"/>
    <w:rsid w:val="003D2C46"/>
    <w:rsid w:val="003D393B"/>
    <w:rsid w:val="003D4C48"/>
    <w:rsid w:val="003D714F"/>
    <w:rsid w:val="003E0879"/>
    <w:rsid w:val="003E15A5"/>
    <w:rsid w:val="003E16B7"/>
    <w:rsid w:val="003E1EA3"/>
    <w:rsid w:val="003E282C"/>
    <w:rsid w:val="003E29EC"/>
    <w:rsid w:val="003E40B0"/>
    <w:rsid w:val="003E445C"/>
    <w:rsid w:val="003E4603"/>
    <w:rsid w:val="003E4AF9"/>
    <w:rsid w:val="003E5087"/>
    <w:rsid w:val="003E5368"/>
    <w:rsid w:val="003E6068"/>
    <w:rsid w:val="003E7398"/>
    <w:rsid w:val="003F0412"/>
    <w:rsid w:val="003F096B"/>
    <w:rsid w:val="003F0C0B"/>
    <w:rsid w:val="003F24C8"/>
    <w:rsid w:val="003F34C1"/>
    <w:rsid w:val="003F6AFE"/>
    <w:rsid w:val="003F720A"/>
    <w:rsid w:val="00401820"/>
    <w:rsid w:val="004026F8"/>
    <w:rsid w:val="00403356"/>
    <w:rsid w:val="00403403"/>
    <w:rsid w:val="0040411B"/>
    <w:rsid w:val="00404607"/>
    <w:rsid w:val="0040576F"/>
    <w:rsid w:val="00406C17"/>
    <w:rsid w:val="0040729A"/>
    <w:rsid w:val="0040792C"/>
    <w:rsid w:val="00407E5A"/>
    <w:rsid w:val="0041149F"/>
    <w:rsid w:val="004116D8"/>
    <w:rsid w:val="0041415F"/>
    <w:rsid w:val="004168AB"/>
    <w:rsid w:val="00417274"/>
    <w:rsid w:val="00422D05"/>
    <w:rsid w:val="00424500"/>
    <w:rsid w:val="004256D0"/>
    <w:rsid w:val="00430924"/>
    <w:rsid w:val="004309C1"/>
    <w:rsid w:val="00433387"/>
    <w:rsid w:val="00433BFA"/>
    <w:rsid w:val="0043563B"/>
    <w:rsid w:val="004369CB"/>
    <w:rsid w:val="00436C7A"/>
    <w:rsid w:val="00441C19"/>
    <w:rsid w:val="004424C0"/>
    <w:rsid w:val="004437D6"/>
    <w:rsid w:val="00444001"/>
    <w:rsid w:val="004445B3"/>
    <w:rsid w:val="00444998"/>
    <w:rsid w:val="00444CB1"/>
    <w:rsid w:val="004456EE"/>
    <w:rsid w:val="00445A3C"/>
    <w:rsid w:val="00445C8E"/>
    <w:rsid w:val="00446E76"/>
    <w:rsid w:val="00447712"/>
    <w:rsid w:val="00447C94"/>
    <w:rsid w:val="00450201"/>
    <w:rsid w:val="004504B2"/>
    <w:rsid w:val="00450F4E"/>
    <w:rsid w:val="004515AF"/>
    <w:rsid w:val="0045260B"/>
    <w:rsid w:val="00453899"/>
    <w:rsid w:val="004570A6"/>
    <w:rsid w:val="00457F69"/>
    <w:rsid w:val="00460652"/>
    <w:rsid w:val="00463714"/>
    <w:rsid w:val="0046417E"/>
    <w:rsid w:val="00464E9D"/>
    <w:rsid w:val="004658C5"/>
    <w:rsid w:val="00471431"/>
    <w:rsid w:val="004714A7"/>
    <w:rsid w:val="0047163E"/>
    <w:rsid w:val="004728D2"/>
    <w:rsid w:val="00472AEF"/>
    <w:rsid w:val="00472E84"/>
    <w:rsid w:val="004757E1"/>
    <w:rsid w:val="00476CBD"/>
    <w:rsid w:val="00480C7D"/>
    <w:rsid w:val="00480D14"/>
    <w:rsid w:val="00481123"/>
    <w:rsid w:val="0048127F"/>
    <w:rsid w:val="00483A5A"/>
    <w:rsid w:val="00484C9A"/>
    <w:rsid w:val="00484FEF"/>
    <w:rsid w:val="00485B6A"/>
    <w:rsid w:val="004865F1"/>
    <w:rsid w:val="0049163F"/>
    <w:rsid w:val="00491973"/>
    <w:rsid w:val="004925AC"/>
    <w:rsid w:val="004929E3"/>
    <w:rsid w:val="00493D47"/>
    <w:rsid w:val="00495253"/>
    <w:rsid w:val="00495CAD"/>
    <w:rsid w:val="004A190D"/>
    <w:rsid w:val="004A2731"/>
    <w:rsid w:val="004A3A30"/>
    <w:rsid w:val="004A3DE8"/>
    <w:rsid w:val="004A4249"/>
    <w:rsid w:val="004A4FE8"/>
    <w:rsid w:val="004A718A"/>
    <w:rsid w:val="004A7C96"/>
    <w:rsid w:val="004B193F"/>
    <w:rsid w:val="004B1E47"/>
    <w:rsid w:val="004B2F04"/>
    <w:rsid w:val="004B3C62"/>
    <w:rsid w:val="004B60CE"/>
    <w:rsid w:val="004B694D"/>
    <w:rsid w:val="004B700D"/>
    <w:rsid w:val="004C2C99"/>
    <w:rsid w:val="004C312F"/>
    <w:rsid w:val="004C3DFC"/>
    <w:rsid w:val="004C439E"/>
    <w:rsid w:val="004C4920"/>
    <w:rsid w:val="004C612C"/>
    <w:rsid w:val="004C638B"/>
    <w:rsid w:val="004C6AF7"/>
    <w:rsid w:val="004C6B55"/>
    <w:rsid w:val="004C6B62"/>
    <w:rsid w:val="004C6FB8"/>
    <w:rsid w:val="004D0B35"/>
    <w:rsid w:val="004D214B"/>
    <w:rsid w:val="004D2264"/>
    <w:rsid w:val="004D276A"/>
    <w:rsid w:val="004D27B6"/>
    <w:rsid w:val="004D6EEE"/>
    <w:rsid w:val="004D6F76"/>
    <w:rsid w:val="004D7EA3"/>
    <w:rsid w:val="004E066F"/>
    <w:rsid w:val="004E0B98"/>
    <w:rsid w:val="004E1A6C"/>
    <w:rsid w:val="004E214E"/>
    <w:rsid w:val="004E2D8B"/>
    <w:rsid w:val="004E2F8C"/>
    <w:rsid w:val="004E4F17"/>
    <w:rsid w:val="004E53C3"/>
    <w:rsid w:val="004E68EF"/>
    <w:rsid w:val="004F0522"/>
    <w:rsid w:val="004F0AE4"/>
    <w:rsid w:val="004F3811"/>
    <w:rsid w:val="004F48F2"/>
    <w:rsid w:val="004F508B"/>
    <w:rsid w:val="004F6F78"/>
    <w:rsid w:val="00501117"/>
    <w:rsid w:val="005017AA"/>
    <w:rsid w:val="00503BC9"/>
    <w:rsid w:val="00504B38"/>
    <w:rsid w:val="005050CB"/>
    <w:rsid w:val="00505423"/>
    <w:rsid w:val="005056E5"/>
    <w:rsid w:val="00506F9F"/>
    <w:rsid w:val="00506FEB"/>
    <w:rsid w:val="00507A17"/>
    <w:rsid w:val="00507D54"/>
    <w:rsid w:val="0051028A"/>
    <w:rsid w:val="00511AD9"/>
    <w:rsid w:val="00511E4D"/>
    <w:rsid w:val="005135A1"/>
    <w:rsid w:val="00514D91"/>
    <w:rsid w:val="0051688F"/>
    <w:rsid w:val="00516F54"/>
    <w:rsid w:val="005175D6"/>
    <w:rsid w:val="005218B8"/>
    <w:rsid w:val="00523531"/>
    <w:rsid w:val="00523D23"/>
    <w:rsid w:val="005244EB"/>
    <w:rsid w:val="00524CD7"/>
    <w:rsid w:val="00526F62"/>
    <w:rsid w:val="005273FE"/>
    <w:rsid w:val="005300E9"/>
    <w:rsid w:val="00530D79"/>
    <w:rsid w:val="0053205A"/>
    <w:rsid w:val="005343B4"/>
    <w:rsid w:val="00534612"/>
    <w:rsid w:val="00534A74"/>
    <w:rsid w:val="00534B71"/>
    <w:rsid w:val="00542A51"/>
    <w:rsid w:val="00542C56"/>
    <w:rsid w:val="005441B4"/>
    <w:rsid w:val="00544470"/>
    <w:rsid w:val="00544DE8"/>
    <w:rsid w:val="00545244"/>
    <w:rsid w:val="00545BD1"/>
    <w:rsid w:val="00547068"/>
    <w:rsid w:val="00547AFC"/>
    <w:rsid w:val="00547F2E"/>
    <w:rsid w:val="005542CD"/>
    <w:rsid w:val="00555391"/>
    <w:rsid w:val="00555AE3"/>
    <w:rsid w:val="00555EFC"/>
    <w:rsid w:val="00560547"/>
    <w:rsid w:val="00560843"/>
    <w:rsid w:val="00560A55"/>
    <w:rsid w:val="005620AE"/>
    <w:rsid w:val="00564C64"/>
    <w:rsid w:val="00564D38"/>
    <w:rsid w:val="00565F06"/>
    <w:rsid w:val="00566056"/>
    <w:rsid w:val="0057056D"/>
    <w:rsid w:val="00570960"/>
    <w:rsid w:val="005709B6"/>
    <w:rsid w:val="00572205"/>
    <w:rsid w:val="0057555B"/>
    <w:rsid w:val="005756B3"/>
    <w:rsid w:val="00577DD0"/>
    <w:rsid w:val="00581298"/>
    <w:rsid w:val="00585695"/>
    <w:rsid w:val="00585F03"/>
    <w:rsid w:val="00586D5F"/>
    <w:rsid w:val="005873C8"/>
    <w:rsid w:val="00592061"/>
    <w:rsid w:val="0059467D"/>
    <w:rsid w:val="00595B4C"/>
    <w:rsid w:val="00595D37"/>
    <w:rsid w:val="00595F55"/>
    <w:rsid w:val="0059763C"/>
    <w:rsid w:val="005A0F93"/>
    <w:rsid w:val="005A30DA"/>
    <w:rsid w:val="005A34F7"/>
    <w:rsid w:val="005A368A"/>
    <w:rsid w:val="005A3960"/>
    <w:rsid w:val="005A4377"/>
    <w:rsid w:val="005A7925"/>
    <w:rsid w:val="005B001A"/>
    <w:rsid w:val="005B0BA1"/>
    <w:rsid w:val="005B16E1"/>
    <w:rsid w:val="005B17C6"/>
    <w:rsid w:val="005B19FD"/>
    <w:rsid w:val="005B2319"/>
    <w:rsid w:val="005B32E6"/>
    <w:rsid w:val="005B47AA"/>
    <w:rsid w:val="005B4D08"/>
    <w:rsid w:val="005B53C5"/>
    <w:rsid w:val="005B6D4F"/>
    <w:rsid w:val="005C012E"/>
    <w:rsid w:val="005C03E5"/>
    <w:rsid w:val="005C19EB"/>
    <w:rsid w:val="005C1F8A"/>
    <w:rsid w:val="005C3B9B"/>
    <w:rsid w:val="005C3F0D"/>
    <w:rsid w:val="005C4394"/>
    <w:rsid w:val="005C58A6"/>
    <w:rsid w:val="005C6E84"/>
    <w:rsid w:val="005C7C9A"/>
    <w:rsid w:val="005C7F6F"/>
    <w:rsid w:val="005D0B9D"/>
    <w:rsid w:val="005D1141"/>
    <w:rsid w:val="005D1458"/>
    <w:rsid w:val="005D18EF"/>
    <w:rsid w:val="005D1DB9"/>
    <w:rsid w:val="005D2427"/>
    <w:rsid w:val="005D290A"/>
    <w:rsid w:val="005D473D"/>
    <w:rsid w:val="005D481A"/>
    <w:rsid w:val="005D4A2D"/>
    <w:rsid w:val="005D5488"/>
    <w:rsid w:val="005D57DF"/>
    <w:rsid w:val="005D6ACA"/>
    <w:rsid w:val="005D7C7E"/>
    <w:rsid w:val="005E02C0"/>
    <w:rsid w:val="005E0381"/>
    <w:rsid w:val="005E094C"/>
    <w:rsid w:val="005E0CA3"/>
    <w:rsid w:val="005E1977"/>
    <w:rsid w:val="005E2514"/>
    <w:rsid w:val="005E4394"/>
    <w:rsid w:val="005E47B0"/>
    <w:rsid w:val="005E4A29"/>
    <w:rsid w:val="005E6261"/>
    <w:rsid w:val="005F0416"/>
    <w:rsid w:val="005F148C"/>
    <w:rsid w:val="005F1FCF"/>
    <w:rsid w:val="005F526C"/>
    <w:rsid w:val="005F67AD"/>
    <w:rsid w:val="005F6D8A"/>
    <w:rsid w:val="005F72B3"/>
    <w:rsid w:val="00600DF3"/>
    <w:rsid w:val="006039E7"/>
    <w:rsid w:val="00603ACE"/>
    <w:rsid w:val="0060450B"/>
    <w:rsid w:val="00604D36"/>
    <w:rsid w:val="00604F18"/>
    <w:rsid w:val="00605B2F"/>
    <w:rsid w:val="0061061C"/>
    <w:rsid w:val="00610DEA"/>
    <w:rsid w:val="006111C2"/>
    <w:rsid w:val="006117BB"/>
    <w:rsid w:val="00614233"/>
    <w:rsid w:val="00614280"/>
    <w:rsid w:val="00614EFC"/>
    <w:rsid w:val="006150F9"/>
    <w:rsid w:val="00615CF6"/>
    <w:rsid w:val="0061689E"/>
    <w:rsid w:val="00616985"/>
    <w:rsid w:val="00617313"/>
    <w:rsid w:val="006203DE"/>
    <w:rsid w:val="006208D5"/>
    <w:rsid w:val="006209FB"/>
    <w:rsid w:val="00620D49"/>
    <w:rsid w:val="006226B5"/>
    <w:rsid w:val="00625572"/>
    <w:rsid w:val="006262C2"/>
    <w:rsid w:val="00627853"/>
    <w:rsid w:val="0063237B"/>
    <w:rsid w:val="00632CAB"/>
    <w:rsid w:val="00634C8B"/>
    <w:rsid w:val="00635C51"/>
    <w:rsid w:val="00636362"/>
    <w:rsid w:val="00636BA2"/>
    <w:rsid w:val="00637BF9"/>
    <w:rsid w:val="006402DE"/>
    <w:rsid w:val="00641E98"/>
    <w:rsid w:val="00642A30"/>
    <w:rsid w:val="00642AA3"/>
    <w:rsid w:val="00642C99"/>
    <w:rsid w:val="00642E41"/>
    <w:rsid w:val="00643047"/>
    <w:rsid w:val="00643088"/>
    <w:rsid w:val="006430FE"/>
    <w:rsid w:val="006449E9"/>
    <w:rsid w:val="0064559F"/>
    <w:rsid w:val="006456F3"/>
    <w:rsid w:val="00646B67"/>
    <w:rsid w:val="00646EED"/>
    <w:rsid w:val="006506CB"/>
    <w:rsid w:val="00650F84"/>
    <w:rsid w:val="00651288"/>
    <w:rsid w:val="00651F87"/>
    <w:rsid w:val="00652627"/>
    <w:rsid w:val="00652A74"/>
    <w:rsid w:val="006532CF"/>
    <w:rsid w:val="006534F7"/>
    <w:rsid w:val="00654F34"/>
    <w:rsid w:val="00660234"/>
    <w:rsid w:val="00661463"/>
    <w:rsid w:val="00661776"/>
    <w:rsid w:val="006618C2"/>
    <w:rsid w:val="00663E0E"/>
    <w:rsid w:val="0066403A"/>
    <w:rsid w:val="006647A5"/>
    <w:rsid w:val="006648AC"/>
    <w:rsid w:val="00664ACD"/>
    <w:rsid w:val="00665388"/>
    <w:rsid w:val="00666BA7"/>
    <w:rsid w:val="006671AD"/>
    <w:rsid w:val="006672AA"/>
    <w:rsid w:val="00671DE0"/>
    <w:rsid w:val="00672250"/>
    <w:rsid w:val="00674645"/>
    <w:rsid w:val="00675309"/>
    <w:rsid w:val="006754ED"/>
    <w:rsid w:val="006771B8"/>
    <w:rsid w:val="0068187E"/>
    <w:rsid w:val="00681CEB"/>
    <w:rsid w:val="0068294C"/>
    <w:rsid w:val="00683CF0"/>
    <w:rsid w:val="00683FF2"/>
    <w:rsid w:val="00684D3D"/>
    <w:rsid w:val="00684FB1"/>
    <w:rsid w:val="006853DE"/>
    <w:rsid w:val="00690477"/>
    <w:rsid w:val="006913F5"/>
    <w:rsid w:val="0069313C"/>
    <w:rsid w:val="00693D6D"/>
    <w:rsid w:val="00695EE5"/>
    <w:rsid w:val="0069706C"/>
    <w:rsid w:val="00697EC9"/>
    <w:rsid w:val="006A2B02"/>
    <w:rsid w:val="006A3AED"/>
    <w:rsid w:val="006A6365"/>
    <w:rsid w:val="006A6574"/>
    <w:rsid w:val="006A65EA"/>
    <w:rsid w:val="006A6812"/>
    <w:rsid w:val="006B0B57"/>
    <w:rsid w:val="006B1417"/>
    <w:rsid w:val="006B2598"/>
    <w:rsid w:val="006B3145"/>
    <w:rsid w:val="006B323B"/>
    <w:rsid w:val="006B595D"/>
    <w:rsid w:val="006C204C"/>
    <w:rsid w:val="006C43D4"/>
    <w:rsid w:val="006C5C81"/>
    <w:rsid w:val="006C6148"/>
    <w:rsid w:val="006C7155"/>
    <w:rsid w:val="006C7A2D"/>
    <w:rsid w:val="006D1B68"/>
    <w:rsid w:val="006D1D11"/>
    <w:rsid w:val="006D2230"/>
    <w:rsid w:val="006D37A2"/>
    <w:rsid w:val="006D38D6"/>
    <w:rsid w:val="006D3AEE"/>
    <w:rsid w:val="006D4C27"/>
    <w:rsid w:val="006D6402"/>
    <w:rsid w:val="006D7D1F"/>
    <w:rsid w:val="006D7E55"/>
    <w:rsid w:val="006E2248"/>
    <w:rsid w:val="006E35DF"/>
    <w:rsid w:val="006E3B03"/>
    <w:rsid w:val="006E40CB"/>
    <w:rsid w:val="006E50FD"/>
    <w:rsid w:val="006E5537"/>
    <w:rsid w:val="006E7FC1"/>
    <w:rsid w:val="006F1988"/>
    <w:rsid w:val="006F32BA"/>
    <w:rsid w:val="006F33E0"/>
    <w:rsid w:val="006F4C8E"/>
    <w:rsid w:val="006F5EEA"/>
    <w:rsid w:val="007028F0"/>
    <w:rsid w:val="00705F8E"/>
    <w:rsid w:val="007076A6"/>
    <w:rsid w:val="00707BEF"/>
    <w:rsid w:val="007148E7"/>
    <w:rsid w:val="00715F85"/>
    <w:rsid w:val="00716CE3"/>
    <w:rsid w:val="00716FF8"/>
    <w:rsid w:val="00721597"/>
    <w:rsid w:val="00722A6C"/>
    <w:rsid w:val="00723B20"/>
    <w:rsid w:val="007276AB"/>
    <w:rsid w:val="007302CF"/>
    <w:rsid w:val="007330EE"/>
    <w:rsid w:val="007333D7"/>
    <w:rsid w:val="0073353B"/>
    <w:rsid w:val="00733CC3"/>
    <w:rsid w:val="00735BA3"/>
    <w:rsid w:val="00736EFB"/>
    <w:rsid w:val="00740C9E"/>
    <w:rsid w:val="00741B73"/>
    <w:rsid w:val="007426D3"/>
    <w:rsid w:val="00744D2E"/>
    <w:rsid w:val="00746541"/>
    <w:rsid w:val="00750483"/>
    <w:rsid w:val="00750CC1"/>
    <w:rsid w:val="007523E6"/>
    <w:rsid w:val="00752E63"/>
    <w:rsid w:val="007533E4"/>
    <w:rsid w:val="0075364D"/>
    <w:rsid w:val="00755D02"/>
    <w:rsid w:val="00757611"/>
    <w:rsid w:val="00757B28"/>
    <w:rsid w:val="00762CCB"/>
    <w:rsid w:val="00765DAB"/>
    <w:rsid w:val="00767B7B"/>
    <w:rsid w:val="007701B4"/>
    <w:rsid w:val="007703CD"/>
    <w:rsid w:val="007707D5"/>
    <w:rsid w:val="00771097"/>
    <w:rsid w:val="00771E7C"/>
    <w:rsid w:val="0077224A"/>
    <w:rsid w:val="007726A7"/>
    <w:rsid w:val="007733FF"/>
    <w:rsid w:val="00773744"/>
    <w:rsid w:val="0077401E"/>
    <w:rsid w:val="00774058"/>
    <w:rsid w:val="00774270"/>
    <w:rsid w:val="0077530A"/>
    <w:rsid w:val="00775B61"/>
    <w:rsid w:val="0077664A"/>
    <w:rsid w:val="00777460"/>
    <w:rsid w:val="00780808"/>
    <w:rsid w:val="007812E5"/>
    <w:rsid w:val="00781834"/>
    <w:rsid w:val="007825BE"/>
    <w:rsid w:val="007833E9"/>
    <w:rsid w:val="007836A0"/>
    <w:rsid w:val="00783C7B"/>
    <w:rsid w:val="007842FE"/>
    <w:rsid w:val="00784A33"/>
    <w:rsid w:val="00787464"/>
    <w:rsid w:val="00790A36"/>
    <w:rsid w:val="00790BB3"/>
    <w:rsid w:val="00792306"/>
    <w:rsid w:val="00795058"/>
    <w:rsid w:val="00796C95"/>
    <w:rsid w:val="007A1261"/>
    <w:rsid w:val="007A17C8"/>
    <w:rsid w:val="007A3165"/>
    <w:rsid w:val="007A3506"/>
    <w:rsid w:val="007A3D72"/>
    <w:rsid w:val="007A4BDE"/>
    <w:rsid w:val="007A4F92"/>
    <w:rsid w:val="007A5985"/>
    <w:rsid w:val="007A75EE"/>
    <w:rsid w:val="007B13AA"/>
    <w:rsid w:val="007B2185"/>
    <w:rsid w:val="007B2898"/>
    <w:rsid w:val="007B59E8"/>
    <w:rsid w:val="007B5B41"/>
    <w:rsid w:val="007B6C7F"/>
    <w:rsid w:val="007C2E1F"/>
    <w:rsid w:val="007C4693"/>
    <w:rsid w:val="007C61EA"/>
    <w:rsid w:val="007D1E51"/>
    <w:rsid w:val="007D5838"/>
    <w:rsid w:val="007D69A5"/>
    <w:rsid w:val="007D74D3"/>
    <w:rsid w:val="007E0357"/>
    <w:rsid w:val="007E0C1D"/>
    <w:rsid w:val="007E14CC"/>
    <w:rsid w:val="007E2EED"/>
    <w:rsid w:val="007E3C49"/>
    <w:rsid w:val="007E4928"/>
    <w:rsid w:val="007E50EA"/>
    <w:rsid w:val="007E597B"/>
    <w:rsid w:val="007E6F45"/>
    <w:rsid w:val="007F041D"/>
    <w:rsid w:val="007F332F"/>
    <w:rsid w:val="007F403B"/>
    <w:rsid w:val="008007C1"/>
    <w:rsid w:val="0080082B"/>
    <w:rsid w:val="00801DD1"/>
    <w:rsid w:val="00802634"/>
    <w:rsid w:val="00806B86"/>
    <w:rsid w:val="00806F8B"/>
    <w:rsid w:val="00807144"/>
    <w:rsid w:val="008072F6"/>
    <w:rsid w:val="00807FF2"/>
    <w:rsid w:val="008104AF"/>
    <w:rsid w:val="00810A4F"/>
    <w:rsid w:val="00811C02"/>
    <w:rsid w:val="00811C79"/>
    <w:rsid w:val="00812621"/>
    <w:rsid w:val="008126BF"/>
    <w:rsid w:val="008135BC"/>
    <w:rsid w:val="0081421C"/>
    <w:rsid w:val="0081585A"/>
    <w:rsid w:val="00816ADE"/>
    <w:rsid w:val="008178F1"/>
    <w:rsid w:val="0081797C"/>
    <w:rsid w:val="00821E06"/>
    <w:rsid w:val="00821E6E"/>
    <w:rsid w:val="00824056"/>
    <w:rsid w:val="0082556F"/>
    <w:rsid w:val="008273FA"/>
    <w:rsid w:val="00827B98"/>
    <w:rsid w:val="00830616"/>
    <w:rsid w:val="008309BC"/>
    <w:rsid w:val="00831270"/>
    <w:rsid w:val="00831AA5"/>
    <w:rsid w:val="008323F2"/>
    <w:rsid w:val="00834443"/>
    <w:rsid w:val="00834D3F"/>
    <w:rsid w:val="00834EF6"/>
    <w:rsid w:val="00835218"/>
    <w:rsid w:val="00836D28"/>
    <w:rsid w:val="00841C84"/>
    <w:rsid w:val="00841DE5"/>
    <w:rsid w:val="008421B3"/>
    <w:rsid w:val="0084320A"/>
    <w:rsid w:val="0084345F"/>
    <w:rsid w:val="008443E8"/>
    <w:rsid w:val="00845667"/>
    <w:rsid w:val="008471AA"/>
    <w:rsid w:val="0085138F"/>
    <w:rsid w:val="008523C2"/>
    <w:rsid w:val="00852C16"/>
    <w:rsid w:val="008533E9"/>
    <w:rsid w:val="0085667D"/>
    <w:rsid w:val="00860569"/>
    <w:rsid w:val="008626C1"/>
    <w:rsid w:val="00862E6A"/>
    <w:rsid w:val="008640F0"/>
    <w:rsid w:val="00864E2A"/>
    <w:rsid w:val="00865433"/>
    <w:rsid w:val="008656E5"/>
    <w:rsid w:val="00865C12"/>
    <w:rsid w:val="00866B0D"/>
    <w:rsid w:val="0086759B"/>
    <w:rsid w:val="008676C4"/>
    <w:rsid w:val="00867E40"/>
    <w:rsid w:val="0087073A"/>
    <w:rsid w:val="0087079E"/>
    <w:rsid w:val="00871D35"/>
    <w:rsid w:val="0087213D"/>
    <w:rsid w:val="00874680"/>
    <w:rsid w:val="00874E22"/>
    <w:rsid w:val="00874EEA"/>
    <w:rsid w:val="00876E03"/>
    <w:rsid w:val="008800BA"/>
    <w:rsid w:val="00885A02"/>
    <w:rsid w:val="00886481"/>
    <w:rsid w:val="00890C96"/>
    <w:rsid w:val="00891134"/>
    <w:rsid w:val="0089152A"/>
    <w:rsid w:val="00893C41"/>
    <w:rsid w:val="00894351"/>
    <w:rsid w:val="00895C0E"/>
    <w:rsid w:val="008967CB"/>
    <w:rsid w:val="00896D00"/>
    <w:rsid w:val="008978BC"/>
    <w:rsid w:val="008978DA"/>
    <w:rsid w:val="00897D66"/>
    <w:rsid w:val="00897E38"/>
    <w:rsid w:val="008A00B0"/>
    <w:rsid w:val="008A04B4"/>
    <w:rsid w:val="008A07BE"/>
    <w:rsid w:val="008A1FA6"/>
    <w:rsid w:val="008A255A"/>
    <w:rsid w:val="008A6C1F"/>
    <w:rsid w:val="008B0B5C"/>
    <w:rsid w:val="008B12BD"/>
    <w:rsid w:val="008B138B"/>
    <w:rsid w:val="008B1FC0"/>
    <w:rsid w:val="008B3304"/>
    <w:rsid w:val="008B3D1A"/>
    <w:rsid w:val="008B3FA0"/>
    <w:rsid w:val="008B504F"/>
    <w:rsid w:val="008B575D"/>
    <w:rsid w:val="008B7722"/>
    <w:rsid w:val="008B7934"/>
    <w:rsid w:val="008B7EA0"/>
    <w:rsid w:val="008C088C"/>
    <w:rsid w:val="008C1038"/>
    <w:rsid w:val="008C43C0"/>
    <w:rsid w:val="008C4472"/>
    <w:rsid w:val="008C7BEB"/>
    <w:rsid w:val="008D11DC"/>
    <w:rsid w:val="008D1749"/>
    <w:rsid w:val="008D190A"/>
    <w:rsid w:val="008D2B29"/>
    <w:rsid w:val="008D3495"/>
    <w:rsid w:val="008D40D0"/>
    <w:rsid w:val="008D437C"/>
    <w:rsid w:val="008D4E84"/>
    <w:rsid w:val="008D510F"/>
    <w:rsid w:val="008D5139"/>
    <w:rsid w:val="008D572B"/>
    <w:rsid w:val="008D5CEC"/>
    <w:rsid w:val="008D741C"/>
    <w:rsid w:val="008E1269"/>
    <w:rsid w:val="008E12E2"/>
    <w:rsid w:val="008E21F1"/>
    <w:rsid w:val="008E2AE5"/>
    <w:rsid w:val="008E4646"/>
    <w:rsid w:val="008E49BD"/>
    <w:rsid w:val="008E609D"/>
    <w:rsid w:val="008E67DE"/>
    <w:rsid w:val="008E69F2"/>
    <w:rsid w:val="008E6A2C"/>
    <w:rsid w:val="008E6D20"/>
    <w:rsid w:val="008E76E8"/>
    <w:rsid w:val="008F0274"/>
    <w:rsid w:val="008F02C1"/>
    <w:rsid w:val="008F3BD2"/>
    <w:rsid w:val="008F440A"/>
    <w:rsid w:val="008F4601"/>
    <w:rsid w:val="008F4D25"/>
    <w:rsid w:val="008F52C5"/>
    <w:rsid w:val="008F53F3"/>
    <w:rsid w:val="008F5D78"/>
    <w:rsid w:val="008F5F1A"/>
    <w:rsid w:val="00900EEA"/>
    <w:rsid w:val="0090138F"/>
    <w:rsid w:val="00901B06"/>
    <w:rsid w:val="00903088"/>
    <w:rsid w:val="00903F33"/>
    <w:rsid w:val="009070D6"/>
    <w:rsid w:val="00911145"/>
    <w:rsid w:val="009119C2"/>
    <w:rsid w:val="0091347C"/>
    <w:rsid w:val="009146EE"/>
    <w:rsid w:val="0091565C"/>
    <w:rsid w:val="00915EE1"/>
    <w:rsid w:val="00916088"/>
    <w:rsid w:val="0091667F"/>
    <w:rsid w:val="009216DF"/>
    <w:rsid w:val="009221D5"/>
    <w:rsid w:val="00922CCD"/>
    <w:rsid w:val="00922E2E"/>
    <w:rsid w:val="009239B8"/>
    <w:rsid w:val="00924871"/>
    <w:rsid w:val="00924C3F"/>
    <w:rsid w:val="00924CCF"/>
    <w:rsid w:val="00930C0D"/>
    <w:rsid w:val="00930E0F"/>
    <w:rsid w:val="009314B1"/>
    <w:rsid w:val="009324D9"/>
    <w:rsid w:val="00932F09"/>
    <w:rsid w:val="0093315E"/>
    <w:rsid w:val="00934CA8"/>
    <w:rsid w:val="009353AD"/>
    <w:rsid w:val="00936170"/>
    <w:rsid w:val="00940C2D"/>
    <w:rsid w:val="00942089"/>
    <w:rsid w:val="00942153"/>
    <w:rsid w:val="00943013"/>
    <w:rsid w:val="0094355F"/>
    <w:rsid w:val="00944CC9"/>
    <w:rsid w:val="00950C25"/>
    <w:rsid w:val="00951A80"/>
    <w:rsid w:val="0095206E"/>
    <w:rsid w:val="009522EF"/>
    <w:rsid w:val="00952433"/>
    <w:rsid w:val="00952597"/>
    <w:rsid w:val="00953E58"/>
    <w:rsid w:val="00955D33"/>
    <w:rsid w:val="00955DD3"/>
    <w:rsid w:val="00956FD3"/>
    <w:rsid w:val="009615CE"/>
    <w:rsid w:val="00961944"/>
    <w:rsid w:val="00962A09"/>
    <w:rsid w:val="009648B5"/>
    <w:rsid w:val="00964979"/>
    <w:rsid w:val="00965D33"/>
    <w:rsid w:val="00971DB8"/>
    <w:rsid w:val="00972905"/>
    <w:rsid w:val="009749D7"/>
    <w:rsid w:val="009750CD"/>
    <w:rsid w:val="00976421"/>
    <w:rsid w:val="009766EE"/>
    <w:rsid w:val="00980480"/>
    <w:rsid w:val="009811BD"/>
    <w:rsid w:val="0098180E"/>
    <w:rsid w:val="009820F4"/>
    <w:rsid w:val="00982513"/>
    <w:rsid w:val="00982A88"/>
    <w:rsid w:val="00982BCC"/>
    <w:rsid w:val="00983434"/>
    <w:rsid w:val="00983AA7"/>
    <w:rsid w:val="00983D2B"/>
    <w:rsid w:val="00983D8A"/>
    <w:rsid w:val="00984901"/>
    <w:rsid w:val="00985224"/>
    <w:rsid w:val="0098611D"/>
    <w:rsid w:val="0098638B"/>
    <w:rsid w:val="00990BAB"/>
    <w:rsid w:val="00990BF9"/>
    <w:rsid w:val="00991892"/>
    <w:rsid w:val="00993ED4"/>
    <w:rsid w:val="009943FE"/>
    <w:rsid w:val="00994458"/>
    <w:rsid w:val="0099467E"/>
    <w:rsid w:val="009953FE"/>
    <w:rsid w:val="009A08BE"/>
    <w:rsid w:val="009A0B17"/>
    <w:rsid w:val="009A16D4"/>
    <w:rsid w:val="009A1A55"/>
    <w:rsid w:val="009A1AC9"/>
    <w:rsid w:val="009A34AA"/>
    <w:rsid w:val="009A4481"/>
    <w:rsid w:val="009A519B"/>
    <w:rsid w:val="009A62AC"/>
    <w:rsid w:val="009A6834"/>
    <w:rsid w:val="009A69EB"/>
    <w:rsid w:val="009A72F9"/>
    <w:rsid w:val="009B1537"/>
    <w:rsid w:val="009B1A86"/>
    <w:rsid w:val="009B1D0A"/>
    <w:rsid w:val="009B2766"/>
    <w:rsid w:val="009B3054"/>
    <w:rsid w:val="009B371B"/>
    <w:rsid w:val="009B3A30"/>
    <w:rsid w:val="009B441C"/>
    <w:rsid w:val="009B57A3"/>
    <w:rsid w:val="009B658F"/>
    <w:rsid w:val="009B6F77"/>
    <w:rsid w:val="009B7042"/>
    <w:rsid w:val="009B7D1A"/>
    <w:rsid w:val="009C1360"/>
    <w:rsid w:val="009C1680"/>
    <w:rsid w:val="009C23E6"/>
    <w:rsid w:val="009C30F4"/>
    <w:rsid w:val="009C36D9"/>
    <w:rsid w:val="009C3F99"/>
    <w:rsid w:val="009C45B2"/>
    <w:rsid w:val="009C45F3"/>
    <w:rsid w:val="009C4F18"/>
    <w:rsid w:val="009C5B05"/>
    <w:rsid w:val="009C6D92"/>
    <w:rsid w:val="009C737C"/>
    <w:rsid w:val="009C7486"/>
    <w:rsid w:val="009C769F"/>
    <w:rsid w:val="009D227A"/>
    <w:rsid w:val="009D2646"/>
    <w:rsid w:val="009D35E2"/>
    <w:rsid w:val="009D47C5"/>
    <w:rsid w:val="009D567E"/>
    <w:rsid w:val="009D6EBA"/>
    <w:rsid w:val="009D7827"/>
    <w:rsid w:val="009E067D"/>
    <w:rsid w:val="009E188F"/>
    <w:rsid w:val="009E25EA"/>
    <w:rsid w:val="009E2E0F"/>
    <w:rsid w:val="009E3737"/>
    <w:rsid w:val="009E481B"/>
    <w:rsid w:val="009E5106"/>
    <w:rsid w:val="009E535F"/>
    <w:rsid w:val="009E6DE7"/>
    <w:rsid w:val="009E7698"/>
    <w:rsid w:val="009E7EC3"/>
    <w:rsid w:val="009F0C90"/>
    <w:rsid w:val="009F0D3D"/>
    <w:rsid w:val="009F0FF0"/>
    <w:rsid w:val="009F131E"/>
    <w:rsid w:val="009F1E87"/>
    <w:rsid w:val="009F1F1F"/>
    <w:rsid w:val="009F2183"/>
    <w:rsid w:val="009F2AC0"/>
    <w:rsid w:val="009F3558"/>
    <w:rsid w:val="009F396F"/>
    <w:rsid w:val="009F46B9"/>
    <w:rsid w:val="009F4E20"/>
    <w:rsid w:val="009F50E4"/>
    <w:rsid w:val="009F583E"/>
    <w:rsid w:val="009F75C3"/>
    <w:rsid w:val="00A01D84"/>
    <w:rsid w:val="00A04423"/>
    <w:rsid w:val="00A04EC9"/>
    <w:rsid w:val="00A04F1D"/>
    <w:rsid w:val="00A05D54"/>
    <w:rsid w:val="00A0631C"/>
    <w:rsid w:val="00A0702B"/>
    <w:rsid w:val="00A07A80"/>
    <w:rsid w:val="00A107B0"/>
    <w:rsid w:val="00A107F0"/>
    <w:rsid w:val="00A108D4"/>
    <w:rsid w:val="00A10D28"/>
    <w:rsid w:val="00A11961"/>
    <w:rsid w:val="00A13026"/>
    <w:rsid w:val="00A130CF"/>
    <w:rsid w:val="00A13522"/>
    <w:rsid w:val="00A1461F"/>
    <w:rsid w:val="00A14971"/>
    <w:rsid w:val="00A158BC"/>
    <w:rsid w:val="00A15A05"/>
    <w:rsid w:val="00A17108"/>
    <w:rsid w:val="00A17348"/>
    <w:rsid w:val="00A174F4"/>
    <w:rsid w:val="00A178CD"/>
    <w:rsid w:val="00A22769"/>
    <w:rsid w:val="00A23A9D"/>
    <w:rsid w:val="00A23D97"/>
    <w:rsid w:val="00A242E8"/>
    <w:rsid w:val="00A24660"/>
    <w:rsid w:val="00A24C5F"/>
    <w:rsid w:val="00A259C0"/>
    <w:rsid w:val="00A25E38"/>
    <w:rsid w:val="00A26095"/>
    <w:rsid w:val="00A26D4A"/>
    <w:rsid w:val="00A32467"/>
    <w:rsid w:val="00A329B4"/>
    <w:rsid w:val="00A34806"/>
    <w:rsid w:val="00A3568C"/>
    <w:rsid w:val="00A35C9B"/>
    <w:rsid w:val="00A36A53"/>
    <w:rsid w:val="00A36A82"/>
    <w:rsid w:val="00A40B57"/>
    <w:rsid w:val="00A4112D"/>
    <w:rsid w:val="00A41396"/>
    <w:rsid w:val="00A43178"/>
    <w:rsid w:val="00A43AE1"/>
    <w:rsid w:val="00A4431E"/>
    <w:rsid w:val="00A45104"/>
    <w:rsid w:val="00A461C1"/>
    <w:rsid w:val="00A503ED"/>
    <w:rsid w:val="00A51EC1"/>
    <w:rsid w:val="00A53328"/>
    <w:rsid w:val="00A53F20"/>
    <w:rsid w:val="00A55A46"/>
    <w:rsid w:val="00A55AEE"/>
    <w:rsid w:val="00A55D4B"/>
    <w:rsid w:val="00A56CD0"/>
    <w:rsid w:val="00A610C0"/>
    <w:rsid w:val="00A62D14"/>
    <w:rsid w:val="00A647CE"/>
    <w:rsid w:val="00A64935"/>
    <w:rsid w:val="00A64F51"/>
    <w:rsid w:val="00A70FE9"/>
    <w:rsid w:val="00A711C8"/>
    <w:rsid w:val="00A738C4"/>
    <w:rsid w:val="00A745A7"/>
    <w:rsid w:val="00A752BA"/>
    <w:rsid w:val="00A75316"/>
    <w:rsid w:val="00A75F72"/>
    <w:rsid w:val="00A76F4F"/>
    <w:rsid w:val="00A77204"/>
    <w:rsid w:val="00A82D96"/>
    <w:rsid w:val="00A83068"/>
    <w:rsid w:val="00A84ADF"/>
    <w:rsid w:val="00A84C80"/>
    <w:rsid w:val="00A85563"/>
    <w:rsid w:val="00A877FC"/>
    <w:rsid w:val="00A935AA"/>
    <w:rsid w:val="00A94263"/>
    <w:rsid w:val="00A948D1"/>
    <w:rsid w:val="00A94995"/>
    <w:rsid w:val="00A94CBD"/>
    <w:rsid w:val="00A94D9B"/>
    <w:rsid w:val="00A96A28"/>
    <w:rsid w:val="00A96DF4"/>
    <w:rsid w:val="00A979B7"/>
    <w:rsid w:val="00A97A2E"/>
    <w:rsid w:val="00AA254F"/>
    <w:rsid w:val="00AA362C"/>
    <w:rsid w:val="00AA6D13"/>
    <w:rsid w:val="00AB0176"/>
    <w:rsid w:val="00AB1830"/>
    <w:rsid w:val="00AB4EA6"/>
    <w:rsid w:val="00AB5F0D"/>
    <w:rsid w:val="00AC012D"/>
    <w:rsid w:val="00AC02CD"/>
    <w:rsid w:val="00AC05A8"/>
    <w:rsid w:val="00AC1E5D"/>
    <w:rsid w:val="00AC3A45"/>
    <w:rsid w:val="00AC3BF7"/>
    <w:rsid w:val="00AC7417"/>
    <w:rsid w:val="00AD10EC"/>
    <w:rsid w:val="00AD4036"/>
    <w:rsid w:val="00AD425C"/>
    <w:rsid w:val="00AD4715"/>
    <w:rsid w:val="00AD526A"/>
    <w:rsid w:val="00AD55B4"/>
    <w:rsid w:val="00AD70BF"/>
    <w:rsid w:val="00AD7CA7"/>
    <w:rsid w:val="00AE502D"/>
    <w:rsid w:val="00AE6301"/>
    <w:rsid w:val="00AE6693"/>
    <w:rsid w:val="00AF08C0"/>
    <w:rsid w:val="00AF14D1"/>
    <w:rsid w:val="00AF20BC"/>
    <w:rsid w:val="00AF404B"/>
    <w:rsid w:val="00AF4A16"/>
    <w:rsid w:val="00AF53CC"/>
    <w:rsid w:val="00AF65AF"/>
    <w:rsid w:val="00AF67D9"/>
    <w:rsid w:val="00B005EA"/>
    <w:rsid w:val="00B00864"/>
    <w:rsid w:val="00B00D96"/>
    <w:rsid w:val="00B01E66"/>
    <w:rsid w:val="00B02FD7"/>
    <w:rsid w:val="00B033E5"/>
    <w:rsid w:val="00B073E7"/>
    <w:rsid w:val="00B07C92"/>
    <w:rsid w:val="00B10353"/>
    <w:rsid w:val="00B10366"/>
    <w:rsid w:val="00B1168B"/>
    <w:rsid w:val="00B1248E"/>
    <w:rsid w:val="00B14339"/>
    <w:rsid w:val="00B14836"/>
    <w:rsid w:val="00B16A85"/>
    <w:rsid w:val="00B172AA"/>
    <w:rsid w:val="00B20CBB"/>
    <w:rsid w:val="00B214A2"/>
    <w:rsid w:val="00B21551"/>
    <w:rsid w:val="00B22C36"/>
    <w:rsid w:val="00B231E8"/>
    <w:rsid w:val="00B236A1"/>
    <w:rsid w:val="00B23896"/>
    <w:rsid w:val="00B24F2C"/>
    <w:rsid w:val="00B277FA"/>
    <w:rsid w:val="00B3053A"/>
    <w:rsid w:val="00B33CAD"/>
    <w:rsid w:val="00B35BD6"/>
    <w:rsid w:val="00B4018A"/>
    <w:rsid w:val="00B44FFF"/>
    <w:rsid w:val="00B45510"/>
    <w:rsid w:val="00B46571"/>
    <w:rsid w:val="00B47FE3"/>
    <w:rsid w:val="00B50A0D"/>
    <w:rsid w:val="00B5126C"/>
    <w:rsid w:val="00B513A2"/>
    <w:rsid w:val="00B51EDA"/>
    <w:rsid w:val="00B53B54"/>
    <w:rsid w:val="00B547EE"/>
    <w:rsid w:val="00B55273"/>
    <w:rsid w:val="00B55BE9"/>
    <w:rsid w:val="00B55C7D"/>
    <w:rsid w:val="00B56390"/>
    <w:rsid w:val="00B5656B"/>
    <w:rsid w:val="00B576AC"/>
    <w:rsid w:val="00B602D8"/>
    <w:rsid w:val="00B60324"/>
    <w:rsid w:val="00B61211"/>
    <w:rsid w:val="00B61E70"/>
    <w:rsid w:val="00B62933"/>
    <w:rsid w:val="00B62A31"/>
    <w:rsid w:val="00B63996"/>
    <w:rsid w:val="00B65DB5"/>
    <w:rsid w:val="00B6739B"/>
    <w:rsid w:val="00B716A6"/>
    <w:rsid w:val="00B720B2"/>
    <w:rsid w:val="00B727C2"/>
    <w:rsid w:val="00B72AFA"/>
    <w:rsid w:val="00B736F3"/>
    <w:rsid w:val="00B7408F"/>
    <w:rsid w:val="00B74B54"/>
    <w:rsid w:val="00B757A3"/>
    <w:rsid w:val="00B76967"/>
    <w:rsid w:val="00B77976"/>
    <w:rsid w:val="00B77FFA"/>
    <w:rsid w:val="00B80612"/>
    <w:rsid w:val="00B80CD1"/>
    <w:rsid w:val="00B80E1D"/>
    <w:rsid w:val="00B81621"/>
    <w:rsid w:val="00B816EE"/>
    <w:rsid w:val="00B8183B"/>
    <w:rsid w:val="00B81EB0"/>
    <w:rsid w:val="00B831DE"/>
    <w:rsid w:val="00B834FA"/>
    <w:rsid w:val="00B838E9"/>
    <w:rsid w:val="00B845D6"/>
    <w:rsid w:val="00B85077"/>
    <w:rsid w:val="00B9004E"/>
    <w:rsid w:val="00B915D1"/>
    <w:rsid w:val="00B918BD"/>
    <w:rsid w:val="00B93508"/>
    <w:rsid w:val="00B93EDD"/>
    <w:rsid w:val="00B94FB2"/>
    <w:rsid w:val="00B951CD"/>
    <w:rsid w:val="00B96086"/>
    <w:rsid w:val="00B971AC"/>
    <w:rsid w:val="00B97299"/>
    <w:rsid w:val="00BA0306"/>
    <w:rsid w:val="00BA1D78"/>
    <w:rsid w:val="00BA22BE"/>
    <w:rsid w:val="00BA25CB"/>
    <w:rsid w:val="00BA28E4"/>
    <w:rsid w:val="00BA2FC2"/>
    <w:rsid w:val="00BA49AA"/>
    <w:rsid w:val="00BA4D2B"/>
    <w:rsid w:val="00BA7FB4"/>
    <w:rsid w:val="00BB071E"/>
    <w:rsid w:val="00BB1121"/>
    <w:rsid w:val="00BB116B"/>
    <w:rsid w:val="00BB155E"/>
    <w:rsid w:val="00BB1572"/>
    <w:rsid w:val="00BB24CA"/>
    <w:rsid w:val="00BB335F"/>
    <w:rsid w:val="00BB3F35"/>
    <w:rsid w:val="00BB4D68"/>
    <w:rsid w:val="00BC12F0"/>
    <w:rsid w:val="00BC207B"/>
    <w:rsid w:val="00BC2D07"/>
    <w:rsid w:val="00BC3904"/>
    <w:rsid w:val="00BC4AE1"/>
    <w:rsid w:val="00BC6ED0"/>
    <w:rsid w:val="00BC706B"/>
    <w:rsid w:val="00BD0B37"/>
    <w:rsid w:val="00BD15FF"/>
    <w:rsid w:val="00BD166E"/>
    <w:rsid w:val="00BD2119"/>
    <w:rsid w:val="00BD2959"/>
    <w:rsid w:val="00BD5DC5"/>
    <w:rsid w:val="00BD6707"/>
    <w:rsid w:val="00BD686D"/>
    <w:rsid w:val="00BD7539"/>
    <w:rsid w:val="00BE0324"/>
    <w:rsid w:val="00BE1174"/>
    <w:rsid w:val="00BE1780"/>
    <w:rsid w:val="00BE1FAB"/>
    <w:rsid w:val="00BE391C"/>
    <w:rsid w:val="00BE7069"/>
    <w:rsid w:val="00BE7117"/>
    <w:rsid w:val="00BF0021"/>
    <w:rsid w:val="00BF10BC"/>
    <w:rsid w:val="00BF169B"/>
    <w:rsid w:val="00BF31AC"/>
    <w:rsid w:val="00BF39C0"/>
    <w:rsid w:val="00BF60B3"/>
    <w:rsid w:val="00BF63EC"/>
    <w:rsid w:val="00C01194"/>
    <w:rsid w:val="00C029C8"/>
    <w:rsid w:val="00C05041"/>
    <w:rsid w:val="00C05221"/>
    <w:rsid w:val="00C05A66"/>
    <w:rsid w:val="00C0622E"/>
    <w:rsid w:val="00C073A8"/>
    <w:rsid w:val="00C07F67"/>
    <w:rsid w:val="00C1012B"/>
    <w:rsid w:val="00C10708"/>
    <w:rsid w:val="00C124A4"/>
    <w:rsid w:val="00C12FB3"/>
    <w:rsid w:val="00C12FFB"/>
    <w:rsid w:val="00C1425A"/>
    <w:rsid w:val="00C17256"/>
    <w:rsid w:val="00C21209"/>
    <w:rsid w:val="00C213AD"/>
    <w:rsid w:val="00C234B4"/>
    <w:rsid w:val="00C23E59"/>
    <w:rsid w:val="00C247F0"/>
    <w:rsid w:val="00C252A9"/>
    <w:rsid w:val="00C25D7A"/>
    <w:rsid w:val="00C27069"/>
    <w:rsid w:val="00C30BD7"/>
    <w:rsid w:val="00C311C9"/>
    <w:rsid w:val="00C3348B"/>
    <w:rsid w:val="00C33AA7"/>
    <w:rsid w:val="00C34C23"/>
    <w:rsid w:val="00C356CF"/>
    <w:rsid w:val="00C3593E"/>
    <w:rsid w:val="00C35D1A"/>
    <w:rsid w:val="00C424BA"/>
    <w:rsid w:val="00C427B3"/>
    <w:rsid w:val="00C43421"/>
    <w:rsid w:val="00C43483"/>
    <w:rsid w:val="00C44E52"/>
    <w:rsid w:val="00C45818"/>
    <w:rsid w:val="00C45D20"/>
    <w:rsid w:val="00C46B74"/>
    <w:rsid w:val="00C47634"/>
    <w:rsid w:val="00C476A1"/>
    <w:rsid w:val="00C509A4"/>
    <w:rsid w:val="00C51D26"/>
    <w:rsid w:val="00C521BC"/>
    <w:rsid w:val="00C525BD"/>
    <w:rsid w:val="00C52656"/>
    <w:rsid w:val="00C539C2"/>
    <w:rsid w:val="00C53F82"/>
    <w:rsid w:val="00C550C7"/>
    <w:rsid w:val="00C5621B"/>
    <w:rsid w:val="00C5675D"/>
    <w:rsid w:val="00C61C43"/>
    <w:rsid w:val="00C62190"/>
    <w:rsid w:val="00C6262C"/>
    <w:rsid w:val="00C62876"/>
    <w:rsid w:val="00C62BCA"/>
    <w:rsid w:val="00C633FB"/>
    <w:rsid w:val="00C64958"/>
    <w:rsid w:val="00C64B4B"/>
    <w:rsid w:val="00C64C81"/>
    <w:rsid w:val="00C6681D"/>
    <w:rsid w:val="00C6688C"/>
    <w:rsid w:val="00C70400"/>
    <w:rsid w:val="00C705FA"/>
    <w:rsid w:val="00C72309"/>
    <w:rsid w:val="00C772E1"/>
    <w:rsid w:val="00C80BB9"/>
    <w:rsid w:val="00C81BD8"/>
    <w:rsid w:val="00C82099"/>
    <w:rsid w:val="00C8290A"/>
    <w:rsid w:val="00C82D4F"/>
    <w:rsid w:val="00C85972"/>
    <w:rsid w:val="00C869AA"/>
    <w:rsid w:val="00C87AF8"/>
    <w:rsid w:val="00C87D54"/>
    <w:rsid w:val="00C90050"/>
    <w:rsid w:val="00C919FC"/>
    <w:rsid w:val="00C928AB"/>
    <w:rsid w:val="00C92E74"/>
    <w:rsid w:val="00C9429D"/>
    <w:rsid w:val="00C94874"/>
    <w:rsid w:val="00C953FD"/>
    <w:rsid w:val="00C95547"/>
    <w:rsid w:val="00C95F73"/>
    <w:rsid w:val="00C960E5"/>
    <w:rsid w:val="00CA2517"/>
    <w:rsid w:val="00CA25DD"/>
    <w:rsid w:val="00CA2618"/>
    <w:rsid w:val="00CA2BDC"/>
    <w:rsid w:val="00CA388D"/>
    <w:rsid w:val="00CA3E13"/>
    <w:rsid w:val="00CA3FE9"/>
    <w:rsid w:val="00CA4A87"/>
    <w:rsid w:val="00CA6B69"/>
    <w:rsid w:val="00CB067B"/>
    <w:rsid w:val="00CB0799"/>
    <w:rsid w:val="00CB08F5"/>
    <w:rsid w:val="00CB14ED"/>
    <w:rsid w:val="00CB24D1"/>
    <w:rsid w:val="00CB4B36"/>
    <w:rsid w:val="00CB5EF0"/>
    <w:rsid w:val="00CB78ED"/>
    <w:rsid w:val="00CC20FC"/>
    <w:rsid w:val="00CC3C62"/>
    <w:rsid w:val="00CC6E0B"/>
    <w:rsid w:val="00CC7D8E"/>
    <w:rsid w:val="00CC7E94"/>
    <w:rsid w:val="00CD0945"/>
    <w:rsid w:val="00CD7C53"/>
    <w:rsid w:val="00CE11FB"/>
    <w:rsid w:val="00CE1ACD"/>
    <w:rsid w:val="00CE28FA"/>
    <w:rsid w:val="00CE3765"/>
    <w:rsid w:val="00CE4B6A"/>
    <w:rsid w:val="00CE5F3A"/>
    <w:rsid w:val="00CF0034"/>
    <w:rsid w:val="00CF253E"/>
    <w:rsid w:val="00CF3855"/>
    <w:rsid w:val="00CF42FE"/>
    <w:rsid w:val="00CF6DFB"/>
    <w:rsid w:val="00CF6EED"/>
    <w:rsid w:val="00CF7CA4"/>
    <w:rsid w:val="00D002E2"/>
    <w:rsid w:val="00D01914"/>
    <w:rsid w:val="00D01CEF"/>
    <w:rsid w:val="00D02594"/>
    <w:rsid w:val="00D02AE3"/>
    <w:rsid w:val="00D02E27"/>
    <w:rsid w:val="00D04883"/>
    <w:rsid w:val="00D052D4"/>
    <w:rsid w:val="00D05FF2"/>
    <w:rsid w:val="00D07F33"/>
    <w:rsid w:val="00D1012E"/>
    <w:rsid w:val="00D105CC"/>
    <w:rsid w:val="00D10AE1"/>
    <w:rsid w:val="00D11C4E"/>
    <w:rsid w:val="00D12343"/>
    <w:rsid w:val="00D127F1"/>
    <w:rsid w:val="00D129F8"/>
    <w:rsid w:val="00D12FBD"/>
    <w:rsid w:val="00D14A70"/>
    <w:rsid w:val="00D17343"/>
    <w:rsid w:val="00D20171"/>
    <w:rsid w:val="00D2030B"/>
    <w:rsid w:val="00D23DEB"/>
    <w:rsid w:val="00D26F18"/>
    <w:rsid w:val="00D27A43"/>
    <w:rsid w:val="00D27B41"/>
    <w:rsid w:val="00D30F76"/>
    <w:rsid w:val="00D31ACD"/>
    <w:rsid w:val="00D32C97"/>
    <w:rsid w:val="00D3352F"/>
    <w:rsid w:val="00D34482"/>
    <w:rsid w:val="00D366A6"/>
    <w:rsid w:val="00D370A7"/>
    <w:rsid w:val="00D375B4"/>
    <w:rsid w:val="00D37EAE"/>
    <w:rsid w:val="00D40086"/>
    <w:rsid w:val="00D40C51"/>
    <w:rsid w:val="00D423AA"/>
    <w:rsid w:val="00D4333D"/>
    <w:rsid w:val="00D43B4C"/>
    <w:rsid w:val="00D4463C"/>
    <w:rsid w:val="00D44FBE"/>
    <w:rsid w:val="00D45190"/>
    <w:rsid w:val="00D461B6"/>
    <w:rsid w:val="00D46752"/>
    <w:rsid w:val="00D4681C"/>
    <w:rsid w:val="00D5005A"/>
    <w:rsid w:val="00D50437"/>
    <w:rsid w:val="00D5182C"/>
    <w:rsid w:val="00D51C5C"/>
    <w:rsid w:val="00D52051"/>
    <w:rsid w:val="00D5206C"/>
    <w:rsid w:val="00D54438"/>
    <w:rsid w:val="00D5525D"/>
    <w:rsid w:val="00D561A5"/>
    <w:rsid w:val="00D61372"/>
    <w:rsid w:val="00D62C7F"/>
    <w:rsid w:val="00D63039"/>
    <w:rsid w:val="00D6437D"/>
    <w:rsid w:val="00D65210"/>
    <w:rsid w:val="00D66323"/>
    <w:rsid w:val="00D66A77"/>
    <w:rsid w:val="00D67321"/>
    <w:rsid w:val="00D67B14"/>
    <w:rsid w:val="00D7200D"/>
    <w:rsid w:val="00D72C2B"/>
    <w:rsid w:val="00D73810"/>
    <w:rsid w:val="00D73B68"/>
    <w:rsid w:val="00D7589F"/>
    <w:rsid w:val="00D76B11"/>
    <w:rsid w:val="00D77E3F"/>
    <w:rsid w:val="00D81E79"/>
    <w:rsid w:val="00D83CF2"/>
    <w:rsid w:val="00D8490D"/>
    <w:rsid w:val="00D85BAF"/>
    <w:rsid w:val="00D86DBE"/>
    <w:rsid w:val="00D90931"/>
    <w:rsid w:val="00D911F9"/>
    <w:rsid w:val="00D91262"/>
    <w:rsid w:val="00D91E6F"/>
    <w:rsid w:val="00D94C44"/>
    <w:rsid w:val="00D95A68"/>
    <w:rsid w:val="00D96E02"/>
    <w:rsid w:val="00DA1068"/>
    <w:rsid w:val="00DA10A3"/>
    <w:rsid w:val="00DA1ACF"/>
    <w:rsid w:val="00DA2C68"/>
    <w:rsid w:val="00DA5A7F"/>
    <w:rsid w:val="00DA7984"/>
    <w:rsid w:val="00DB0AD5"/>
    <w:rsid w:val="00DB138E"/>
    <w:rsid w:val="00DB163E"/>
    <w:rsid w:val="00DB2517"/>
    <w:rsid w:val="00DB27F9"/>
    <w:rsid w:val="00DB5702"/>
    <w:rsid w:val="00DB619E"/>
    <w:rsid w:val="00DC1195"/>
    <w:rsid w:val="00DC166B"/>
    <w:rsid w:val="00DC1D75"/>
    <w:rsid w:val="00DC2619"/>
    <w:rsid w:val="00DC2E2A"/>
    <w:rsid w:val="00DC497B"/>
    <w:rsid w:val="00DC53BC"/>
    <w:rsid w:val="00DC54FF"/>
    <w:rsid w:val="00DC5F4B"/>
    <w:rsid w:val="00DC6C0D"/>
    <w:rsid w:val="00DC6E89"/>
    <w:rsid w:val="00DC78CA"/>
    <w:rsid w:val="00DC7CCB"/>
    <w:rsid w:val="00DD11A8"/>
    <w:rsid w:val="00DD15B3"/>
    <w:rsid w:val="00DD20E5"/>
    <w:rsid w:val="00DD3153"/>
    <w:rsid w:val="00DD38D4"/>
    <w:rsid w:val="00DD59BC"/>
    <w:rsid w:val="00DD6B28"/>
    <w:rsid w:val="00DD6CE7"/>
    <w:rsid w:val="00DD71F5"/>
    <w:rsid w:val="00DE0977"/>
    <w:rsid w:val="00DE0AF9"/>
    <w:rsid w:val="00DE0C20"/>
    <w:rsid w:val="00DE118F"/>
    <w:rsid w:val="00DE216C"/>
    <w:rsid w:val="00DE4567"/>
    <w:rsid w:val="00DE52C6"/>
    <w:rsid w:val="00DE5840"/>
    <w:rsid w:val="00DE592A"/>
    <w:rsid w:val="00DE61DD"/>
    <w:rsid w:val="00DF1774"/>
    <w:rsid w:val="00DF2329"/>
    <w:rsid w:val="00DF2867"/>
    <w:rsid w:val="00DF2B43"/>
    <w:rsid w:val="00DF2CF6"/>
    <w:rsid w:val="00DF34E3"/>
    <w:rsid w:val="00DF368D"/>
    <w:rsid w:val="00DF43F3"/>
    <w:rsid w:val="00DF59A2"/>
    <w:rsid w:val="00DF5A0E"/>
    <w:rsid w:val="00DF6991"/>
    <w:rsid w:val="00DF7538"/>
    <w:rsid w:val="00DF76E4"/>
    <w:rsid w:val="00DF7CAC"/>
    <w:rsid w:val="00DF7DF6"/>
    <w:rsid w:val="00E006FF"/>
    <w:rsid w:val="00E00DBF"/>
    <w:rsid w:val="00E01218"/>
    <w:rsid w:val="00E03DB4"/>
    <w:rsid w:val="00E0481F"/>
    <w:rsid w:val="00E04BEE"/>
    <w:rsid w:val="00E05DB6"/>
    <w:rsid w:val="00E05E9D"/>
    <w:rsid w:val="00E069A6"/>
    <w:rsid w:val="00E069E2"/>
    <w:rsid w:val="00E06E7C"/>
    <w:rsid w:val="00E1047F"/>
    <w:rsid w:val="00E12746"/>
    <w:rsid w:val="00E1370B"/>
    <w:rsid w:val="00E13C9B"/>
    <w:rsid w:val="00E15B80"/>
    <w:rsid w:val="00E168BC"/>
    <w:rsid w:val="00E16B2D"/>
    <w:rsid w:val="00E16C3A"/>
    <w:rsid w:val="00E1757E"/>
    <w:rsid w:val="00E20136"/>
    <w:rsid w:val="00E207C9"/>
    <w:rsid w:val="00E2575D"/>
    <w:rsid w:val="00E257CB"/>
    <w:rsid w:val="00E25B13"/>
    <w:rsid w:val="00E2644B"/>
    <w:rsid w:val="00E26A29"/>
    <w:rsid w:val="00E30455"/>
    <w:rsid w:val="00E30583"/>
    <w:rsid w:val="00E32344"/>
    <w:rsid w:val="00E32718"/>
    <w:rsid w:val="00E32B00"/>
    <w:rsid w:val="00E3362A"/>
    <w:rsid w:val="00E33E4A"/>
    <w:rsid w:val="00E34D40"/>
    <w:rsid w:val="00E350C7"/>
    <w:rsid w:val="00E377C6"/>
    <w:rsid w:val="00E404FC"/>
    <w:rsid w:val="00E41AFB"/>
    <w:rsid w:val="00E428E1"/>
    <w:rsid w:val="00E44174"/>
    <w:rsid w:val="00E4450D"/>
    <w:rsid w:val="00E45501"/>
    <w:rsid w:val="00E45AFC"/>
    <w:rsid w:val="00E45EBF"/>
    <w:rsid w:val="00E46902"/>
    <w:rsid w:val="00E511C0"/>
    <w:rsid w:val="00E512F5"/>
    <w:rsid w:val="00E51398"/>
    <w:rsid w:val="00E516F8"/>
    <w:rsid w:val="00E519DA"/>
    <w:rsid w:val="00E51AB0"/>
    <w:rsid w:val="00E52229"/>
    <w:rsid w:val="00E5277A"/>
    <w:rsid w:val="00E52DBE"/>
    <w:rsid w:val="00E55489"/>
    <w:rsid w:val="00E55B3C"/>
    <w:rsid w:val="00E56184"/>
    <w:rsid w:val="00E5677D"/>
    <w:rsid w:val="00E57513"/>
    <w:rsid w:val="00E62835"/>
    <w:rsid w:val="00E64408"/>
    <w:rsid w:val="00E66633"/>
    <w:rsid w:val="00E6665C"/>
    <w:rsid w:val="00E66991"/>
    <w:rsid w:val="00E67003"/>
    <w:rsid w:val="00E67A0B"/>
    <w:rsid w:val="00E70480"/>
    <w:rsid w:val="00E7295D"/>
    <w:rsid w:val="00E72CB3"/>
    <w:rsid w:val="00E73AA0"/>
    <w:rsid w:val="00E74394"/>
    <w:rsid w:val="00E75DAD"/>
    <w:rsid w:val="00E77227"/>
    <w:rsid w:val="00E80335"/>
    <w:rsid w:val="00E813A7"/>
    <w:rsid w:val="00E81CC9"/>
    <w:rsid w:val="00E8206C"/>
    <w:rsid w:val="00E8385B"/>
    <w:rsid w:val="00E84E45"/>
    <w:rsid w:val="00E86323"/>
    <w:rsid w:val="00E87266"/>
    <w:rsid w:val="00E9174B"/>
    <w:rsid w:val="00E94E0E"/>
    <w:rsid w:val="00E959FC"/>
    <w:rsid w:val="00E96B93"/>
    <w:rsid w:val="00E96C84"/>
    <w:rsid w:val="00E9719D"/>
    <w:rsid w:val="00EA1AA6"/>
    <w:rsid w:val="00EA33ED"/>
    <w:rsid w:val="00EA5962"/>
    <w:rsid w:val="00EA5DDB"/>
    <w:rsid w:val="00EA5E66"/>
    <w:rsid w:val="00EA6057"/>
    <w:rsid w:val="00EA641E"/>
    <w:rsid w:val="00EA76D3"/>
    <w:rsid w:val="00EB0053"/>
    <w:rsid w:val="00EB05A9"/>
    <w:rsid w:val="00EB2576"/>
    <w:rsid w:val="00EB2F95"/>
    <w:rsid w:val="00EB4DF1"/>
    <w:rsid w:val="00EB54D5"/>
    <w:rsid w:val="00EB565A"/>
    <w:rsid w:val="00EB5823"/>
    <w:rsid w:val="00EC08C4"/>
    <w:rsid w:val="00EC0B2C"/>
    <w:rsid w:val="00EC1100"/>
    <w:rsid w:val="00EC13C7"/>
    <w:rsid w:val="00EC363B"/>
    <w:rsid w:val="00EC3854"/>
    <w:rsid w:val="00EC3921"/>
    <w:rsid w:val="00EC4977"/>
    <w:rsid w:val="00EC4EE9"/>
    <w:rsid w:val="00EC56B4"/>
    <w:rsid w:val="00EC6111"/>
    <w:rsid w:val="00EC694B"/>
    <w:rsid w:val="00EC6C52"/>
    <w:rsid w:val="00ED277A"/>
    <w:rsid w:val="00ED42A5"/>
    <w:rsid w:val="00ED5051"/>
    <w:rsid w:val="00ED5874"/>
    <w:rsid w:val="00ED5C82"/>
    <w:rsid w:val="00ED7832"/>
    <w:rsid w:val="00ED7C95"/>
    <w:rsid w:val="00ED7DAD"/>
    <w:rsid w:val="00EE1413"/>
    <w:rsid w:val="00EE780C"/>
    <w:rsid w:val="00EF152B"/>
    <w:rsid w:val="00EF2EAB"/>
    <w:rsid w:val="00EF33EA"/>
    <w:rsid w:val="00EF3D45"/>
    <w:rsid w:val="00EF3EB7"/>
    <w:rsid w:val="00EF4F18"/>
    <w:rsid w:val="00EF69E6"/>
    <w:rsid w:val="00EF7294"/>
    <w:rsid w:val="00F000EA"/>
    <w:rsid w:val="00F01D0C"/>
    <w:rsid w:val="00F03BD0"/>
    <w:rsid w:val="00F04183"/>
    <w:rsid w:val="00F043BB"/>
    <w:rsid w:val="00F04AB3"/>
    <w:rsid w:val="00F11330"/>
    <w:rsid w:val="00F12EAC"/>
    <w:rsid w:val="00F148FE"/>
    <w:rsid w:val="00F14A15"/>
    <w:rsid w:val="00F160DE"/>
    <w:rsid w:val="00F165BC"/>
    <w:rsid w:val="00F226D0"/>
    <w:rsid w:val="00F23AE6"/>
    <w:rsid w:val="00F23F1A"/>
    <w:rsid w:val="00F24A25"/>
    <w:rsid w:val="00F24D67"/>
    <w:rsid w:val="00F25104"/>
    <w:rsid w:val="00F25312"/>
    <w:rsid w:val="00F25AC8"/>
    <w:rsid w:val="00F2610E"/>
    <w:rsid w:val="00F26A9E"/>
    <w:rsid w:val="00F26CA8"/>
    <w:rsid w:val="00F271E8"/>
    <w:rsid w:val="00F33AEC"/>
    <w:rsid w:val="00F34339"/>
    <w:rsid w:val="00F345F8"/>
    <w:rsid w:val="00F34A34"/>
    <w:rsid w:val="00F34CE6"/>
    <w:rsid w:val="00F35A4E"/>
    <w:rsid w:val="00F3758E"/>
    <w:rsid w:val="00F410C0"/>
    <w:rsid w:val="00F4295E"/>
    <w:rsid w:val="00F42CAD"/>
    <w:rsid w:val="00F449FA"/>
    <w:rsid w:val="00F44CF0"/>
    <w:rsid w:val="00F457FB"/>
    <w:rsid w:val="00F47B2E"/>
    <w:rsid w:val="00F47ECB"/>
    <w:rsid w:val="00F50E57"/>
    <w:rsid w:val="00F5225C"/>
    <w:rsid w:val="00F524C1"/>
    <w:rsid w:val="00F54D37"/>
    <w:rsid w:val="00F54FFD"/>
    <w:rsid w:val="00F57E45"/>
    <w:rsid w:val="00F60237"/>
    <w:rsid w:val="00F64473"/>
    <w:rsid w:val="00F64669"/>
    <w:rsid w:val="00F65A8F"/>
    <w:rsid w:val="00F6728D"/>
    <w:rsid w:val="00F67F65"/>
    <w:rsid w:val="00F70077"/>
    <w:rsid w:val="00F70D13"/>
    <w:rsid w:val="00F758BA"/>
    <w:rsid w:val="00F75B96"/>
    <w:rsid w:val="00F77F68"/>
    <w:rsid w:val="00F80CFB"/>
    <w:rsid w:val="00F82446"/>
    <w:rsid w:val="00F82846"/>
    <w:rsid w:val="00F83118"/>
    <w:rsid w:val="00F85002"/>
    <w:rsid w:val="00F85368"/>
    <w:rsid w:val="00F867A7"/>
    <w:rsid w:val="00F902F0"/>
    <w:rsid w:val="00F90AA9"/>
    <w:rsid w:val="00F90C41"/>
    <w:rsid w:val="00F916C0"/>
    <w:rsid w:val="00F91D30"/>
    <w:rsid w:val="00F91FBD"/>
    <w:rsid w:val="00F92623"/>
    <w:rsid w:val="00F93ABC"/>
    <w:rsid w:val="00F93DB6"/>
    <w:rsid w:val="00F953E9"/>
    <w:rsid w:val="00F96283"/>
    <w:rsid w:val="00F97479"/>
    <w:rsid w:val="00FA4199"/>
    <w:rsid w:val="00FA51BB"/>
    <w:rsid w:val="00FA6B81"/>
    <w:rsid w:val="00FB1263"/>
    <w:rsid w:val="00FB27E2"/>
    <w:rsid w:val="00FB2A09"/>
    <w:rsid w:val="00FB3320"/>
    <w:rsid w:val="00FB4214"/>
    <w:rsid w:val="00FB74E2"/>
    <w:rsid w:val="00FB7D69"/>
    <w:rsid w:val="00FC058A"/>
    <w:rsid w:val="00FC2608"/>
    <w:rsid w:val="00FC2C8A"/>
    <w:rsid w:val="00FC3179"/>
    <w:rsid w:val="00FC49E4"/>
    <w:rsid w:val="00FC539D"/>
    <w:rsid w:val="00FC5492"/>
    <w:rsid w:val="00FC58DF"/>
    <w:rsid w:val="00FC66B4"/>
    <w:rsid w:val="00FD055C"/>
    <w:rsid w:val="00FD12A9"/>
    <w:rsid w:val="00FD248B"/>
    <w:rsid w:val="00FD2AEA"/>
    <w:rsid w:val="00FD2E15"/>
    <w:rsid w:val="00FD3A1C"/>
    <w:rsid w:val="00FD3A72"/>
    <w:rsid w:val="00FD3B88"/>
    <w:rsid w:val="00FD43CF"/>
    <w:rsid w:val="00FD4B59"/>
    <w:rsid w:val="00FD5217"/>
    <w:rsid w:val="00FD5281"/>
    <w:rsid w:val="00FD5684"/>
    <w:rsid w:val="00FD64AD"/>
    <w:rsid w:val="00FE011F"/>
    <w:rsid w:val="00FE02F8"/>
    <w:rsid w:val="00FE0316"/>
    <w:rsid w:val="00FE059D"/>
    <w:rsid w:val="00FE0C60"/>
    <w:rsid w:val="00FE1BF9"/>
    <w:rsid w:val="00FE2618"/>
    <w:rsid w:val="00FE4CA2"/>
    <w:rsid w:val="00FE5FEE"/>
    <w:rsid w:val="00FE69F6"/>
    <w:rsid w:val="00FE7B76"/>
    <w:rsid w:val="00FF17EA"/>
    <w:rsid w:val="00FF3FA6"/>
    <w:rsid w:val="00FF5F25"/>
    <w:rsid w:val="00FF7971"/>
    <w:rsid w:val="018C2C0F"/>
    <w:rsid w:val="29B77423"/>
    <w:rsid w:val="29FD2C50"/>
    <w:rsid w:val="301270B2"/>
    <w:rsid w:val="4AF7D954"/>
    <w:rsid w:val="4F71187E"/>
    <w:rsid w:val="7775C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25E14"/>
  <w15:chartTrackingRefBased/>
  <w15:docId w15:val="{D63953D9-44F9-4347-9BC5-11B3238E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99"/>
  </w:style>
  <w:style w:type="paragraph" w:styleId="Heading1">
    <w:name w:val="heading 1"/>
    <w:basedOn w:val="Normal"/>
    <w:next w:val="Normal"/>
    <w:link w:val="Heading1Char"/>
    <w:uiPriority w:val="9"/>
    <w:qFormat/>
    <w:rsid w:val="00E81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paragraph" w:styleId="ListParagraph">
    <w:name w:val="List Paragraph"/>
    <w:basedOn w:val="Normal"/>
    <w:uiPriority w:val="34"/>
    <w:qFormat/>
    <w:rsid w:val="00B60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EC"/>
  </w:style>
  <w:style w:type="paragraph" w:styleId="Footer">
    <w:name w:val="footer"/>
    <w:basedOn w:val="Normal"/>
    <w:link w:val="FooterChar"/>
    <w:uiPriority w:val="99"/>
    <w:unhideWhenUsed/>
    <w:rsid w:val="00F33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EC"/>
  </w:style>
  <w:style w:type="table" w:styleId="TableGrid">
    <w:name w:val="Table Grid"/>
    <w:basedOn w:val="TableNormal"/>
    <w:uiPriority w:val="59"/>
    <w:rsid w:val="0000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6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5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1C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1C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CC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CC9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E12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BerkshirePublicHealth@bracknell-forest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rkshirePublicHealth@bracknell-forest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legislation.gov.uk/uksi/2018/952/regulation/4/ma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1CA1C4254F24F84B522EE0DA771A0" ma:contentTypeVersion="10" ma:contentTypeDescription="Create a new document." ma:contentTypeScope="" ma:versionID="327eda6169aecc8d3ca6675157b77e3e">
  <xsd:schema xmlns:xsd="http://www.w3.org/2001/XMLSchema" xmlns:xs="http://www.w3.org/2001/XMLSchema" xmlns:p="http://schemas.microsoft.com/office/2006/metadata/properties" xmlns:ns2="c2235793-93fb-4e96-8e0f-6fe4a20e0bd3" xmlns:ns3="4e941733-4aad-4dc9-a6db-80f9bb9faaac" targetNamespace="http://schemas.microsoft.com/office/2006/metadata/properties" ma:root="true" ma:fieldsID="999f4fe4fc013b75cdee5e4b98724d41" ns2:_="" ns3:_="">
    <xsd:import namespace="c2235793-93fb-4e96-8e0f-6fe4a20e0bd3"/>
    <xsd:import namespace="4e941733-4aad-4dc9-a6db-80f9bb9fa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5793-93fb-4e96-8e0f-6fe4a20e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33-4aad-4dc9-a6db-80f9bb9fa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0180D-F8C5-4150-A066-E24614C81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35793-93fb-4e96-8e0f-6fe4a20e0bd3"/>
    <ds:schemaRef ds:uri="4e941733-4aad-4dc9-a6db-80f9bb9fa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94C15-3B7F-4631-BB81-7466C9ACA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10050-FFCB-45A0-926F-2F11388A87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Links>
    <vt:vector size="24" baseType="variant">
      <vt:variant>
        <vt:i4>2687050</vt:i4>
      </vt:variant>
      <vt:variant>
        <vt:i4>9</vt:i4>
      </vt:variant>
      <vt:variant>
        <vt:i4>0</vt:i4>
      </vt:variant>
      <vt:variant>
        <vt:i4>5</vt:i4>
      </vt:variant>
      <vt:variant>
        <vt:lpwstr>https://bfcouncil.sharepoint.com/:w:/r/sites/phcollab/jsna/_layouts/15/Doc.aspx?sourcedoc=%7B742A2394-3731-4A4A-BE21-66F9645E3ADF%7D&amp;file=Comms%20planning%20.docx&amp;wdOrigin=TEAMS-ELECTRON.p2p.mw&amp;action=default&amp;mobileredirect=true</vt:lpwstr>
      </vt:variant>
      <vt:variant>
        <vt:lpwstr/>
      </vt:variant>
      <vt:variant>
        <vt:i4>589890</vt:i4>
      </vt:variant>
      <vt:variant>
        <vt:i4>6</vt:i4>
      </vt:variant>
      <vt:variant>
        <vt:i4>0</vt:i4>
      </vt:variant>
      <vt:variant>
        <vt:i4>5</vt:i4>
      </vt:variant>
      <vt:variant>
        <vt:lpwstr>https://bfcouncil.sharepoint.com/:x:/r/sites/phcollab/jsna/Berkshire East JSNA/6. Communication and training workstream/Email addresses of non-LA staff for soft-launch.xlsx?d=we3bd3eb4b39a4309a3ba98c9de962411&amp;csf=1&amp;web=1&amp;e=49ZHgJ</vt:lpwstr>
      </vt:variant>
      <vt:variant>
        <vt:lpwstr/>
      </vt:variant>
      <vt:variant>
        <vt:i4>2687100</vt:i4>
      </vt:variant>
      <vt:variant>
        <vt:i4>3</vt:i4>
      </vt:variant>
      <vt:variant>
        <vt:i4>0</vt:i4>
      </vt:variant>
      <vt:variant>
        <vt:i4>5</vt:i4>
      </vt:variant>
      <vt:variant>
        <vt:lpwstr>https://bfcouncil.sharepoint.com/:w:/r/sites/phcollab/jsna/Berkshire East JSNA/3. Website workstream/Content for Website/FAQs for Website.docx?d=we136b0eefe4848858577c9a5b5f7845d&amp;csf=1&amp;web=1&amp;e=8ccVw2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https://bfcouncil.sharepoint.com/:b:/r/sites/phcollab/jsna/Berkshire East JSNA/3. Website workstream/JSNA_Page Designs_V4.pdf?csf=1&amp;web=1&amp;e=SNrHto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Smith</dc:creator>
  <cp:keywords/>
  <dc:description/>
  <cp:lastModifiedBy>Becky Campbell</cp:lastModifiedBy>
  <cp:revision>102</cp:revision>
  <dcterms:created xsi:type="dcterms:W3CDTF">2022-06-21T09:12:00Z</dcterms:created>
  <dcterms:modified xsi:type="dcterms:W3CDTF">2022-06-21T11:45:00Z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0x01010056F1CA1C4254F24F84B522EE0DA771A0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